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2" w:rsidRPr="00C46095" w:rsidRDefault="00286282" w:rsidP="00286282">
      <w:pPr>
        <w:pStyle w:val="Heading2"/>
      </w:pPr>
      <w:bookmarkStart w:id="0" w:name="_Toc459619818"/>
      <w:r w:rsidRPr="00C46095">
        <w:t>APPENDIX A: COVER SHEET &amp; MANDATORY DATA TABLES</w:t>
      </w:r>
      <w:bookmarkEnd w:id="0"/>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Default="00286282"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Default="00322AF4" w:rsidP="00286282">
      <w:pPr>
        <w:widowControl/>
        <w:autoSpaceDE/>
        <w:autoSpaceDN/>
        <w:adjustRightInd/>
        <w:spacing w:after="200" w:line="252" w:lineRule="auto"/>
        <w:jc w:val="center"/>
        <w:rPr>
          <w:rFonts w:ascii="Cambria" w:hAnsi="Cambria"/>
          <w:b/>
          <w:bCs/>
          <w:sz w:val="22"/>
          <w:szCs w:val="22"/>
        </w:rPr>
      </w:pPr>
    </w:p>
    <w:p w:rsidR="00322AF4" w:rsidRPr="00C46095" w:rsidRDefault="00322AF4" w:rsidP="00286282">
      <w:pPr>
        <w:widowControl/>
        <w:autoSpaceDE/>
        <w:autoSpaceDN/>
        <w:adjustRightInd/>
        <w:spacing w:after="200" w:line="252" w:lineRule="auto"/>
        <w:jc w:val="center"/>
        <w:rPr>
          <w:rFonts w:ascii="Cambria" w:hAnsi="Cambria"/>
          <w:b/>
          <w:bCs/>
          <w:sz w:val="22"/>
          <w:szCs w:val="22"/>
        </w:rPr>
      </w:pPr>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Pr="00C46095" w:rsidRDefault="00286282" w:rsidP="00286282">
      <w:pPr>
        <w:widowControl/>
        <w:autoSpaceDE/>
        <w:autoSpaceDN/>
        <w:adjustRightInd/>
        <w:spacing w:after="200" w:line="252" w:lineRule="auto"/>
        <w:jc w:val="center"/>
        <w:rPr>
          <w:rFonts w:ascii="Cambria" w:hAnsi="Cambria"/>
          <w:b/>
          <w:bCs/>
          <w:sz w:val="22"/>
          <w:szCs w:val="22"/>
        </w:rPr>
      </w:pPr>
    </w:p>
    <w:p w:rsidR="00286282" w:rsidRDefault="00286282" w:rsidP="00286282">
      <w:pPr>
        <w:widowControl/>
        <w:autoSpaceDE/>
        <w:autoSpaceDN/>
        <w:adjustRightInd/>
        <w:jc w:val="center"/>
        <w:rPr>
          <w:rFonts w:ascii="Cambria" w:hAnsi="Cambria"/>
          <w:b/>
          <w:bCs/>
          <w:sz w:val="22"/>
          <w:szCs w:val="22"/>
        </w:rPr>
      </w:pPr>
    </w:p>
    <w:p w:rsidR="00286282" w:rsidRDefault="00286282" w:rsidP="00286282">
      <w:pPr>
        <w:widowControl/>
        <w:autoSpaceDE/>
        <w:autoSpaceDN/>
        <w:adjustRightInd/>
        <w:jc w:val="center"/>
        <w:rPr>
          <w:rFonts w:ascii="Cambria" w:hAnsi="Cambria"/>
          <w:b/>
          <w:bCs/>
          <w:sz w:val="22"/>
          <w:szCs w:val="22"/>
        </w:rPr>
      </w:pPr>
    </w:p>
    <w:p w:rsidR="00286282" w:rsidRDefault="00286282" w:rsidP="00286282">
      <w:pPr>
        <w:widowControl/>
        <w:autoSpaceDE/>
        <w:autoSpaceDN/>
        <w:adjustRightInd/>
        <w:jc w:val="center"/>
        <w:rPr>
          <w:rFonts w:ascii="Cambria" w:hAnsi="Cambria"/>
          <w:b/>
          <w:bCs/>
          <w:sz w:val="22"/>
          <w:szCs w:val="22"/>
        </w:rPr>
      </w:pPr>
    </w:p>
    <w:p w:rsidR="00286282" w:rsidRPr="00A438AF" w:rsidRDefault="00286282" w:rsidP="00286282">
      <w:pPr>
        <w:widowControl/>
        <w:autoSpaceDE/>
        <w:autoSpaceDN/>
        <w:adjustRightInd/>
        <w:jc w:val="center"/>
        <w:rPr>
          <w:rFonts w:ascii="Cambria" w:hAnsi="Cambria"/>
          <w:b/>
          <w:sz w:val="22"/>
          <w:szCs w:val="22"/>
        </w:rPr>
      </w:pPr>
      <w:r w:rsidRPr="00C46095">
        <w:rPr>
          <w:rFonts w:ascii="Cambria" w:hAnsi="Cambria"/>
          <w:b/>
          <w:bCs/>
          <w:sz w:val="22"/>
          <w:szCs w:val="22"/>
          <w:lang w:val="x-none"/>
        </w:rPr>
        <w:t>Nurse Support Program II FY 201</w:t>
      </w:r>
      <w:r>
        <w:rPr>
          <w:rFonts w:ascii="Cambria" w:hAnsi="Cambria"/>
          <w:b/>
          <w:bCs/>
          <w:sz w:val="22"/>
          <w:szCs w:val="22"/>
        </w:rPr>
        <w:t>8</w:t>
      </w:r>
      <w:r w:rsidRPr="00C46095">
        <w:rPr>
          <w:rFonts w:ascii="Cambria" w:hAnsi="Cambria"/>
          <w:b/>
          <w:bCs/>
          <w:sz w:val="22"/>
          <w:szCs w:val="22"/>
          <w:lang w:val="x-none"/>
        </w:rPr>
        <w:t xml:space="preserve"> – Competitive Institutional Grants</w:t>
      </w:r>
      <w:r w:rsidRPr="00A438AF">
        <w:rPr>
          <w:rFonts w:ascii="Cambria" w:hAnsi="Cambria"/>
          <w:b/>
          <w:sz w:val="22"/>
          <w:szCs w:val="22"/>
        </w:rPr>
        <w:t xml:space="preserve"> </w:t>
      </w:r>
      <w:r w:rsidRPr="00C46095">
        <w:rPr>
          <w:rFonts w:ascii="Cambria" w:hAnsi="Cambria"/>
          <w:b/>
          <w:sz w:val="22"/>
          <w:szCs w:val="22"/>
        </w:rPr>
        <w:t>Cover Sheet</w:t>
      </w:r>
    </w:p>
    <w:tbl>
      <w:tblPr>
        <w:tblStyle w:val="TableGrid1"/>
        <w:tblW w:w="0" w:type="auto"/>
        <w:jc w:val="center"/>
        <w:tblLook w:val="04A0" w:firstRow="1" w:lastRow="0" w:firstColumn="1" w:lastColumn="0" w:noHBand="0" w:noVBand="1"/>
      </w:tblPr>
      <w:tblGrid>
        <w:gridCol w:w="4420"/>
        <w:gridCol w:w="23"/>
        <w:gridCol w:w="5133"/>
      </w:tblGrid>
      <w:tr w:rsidR="00286282" w:rsidRPr="00C46095" w:rsidTr="002446F7">
        <w:trPr>
          <w:trHeight w:val="584"/>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Lead Applicant Institution/Organization:</w:t>
            </w:r>
          </w:p>
          <w:p w:rsidR="00286282" w:rsidRPr="00C46095" w:rsidRDefault="00286282" w:rsidP="002446F7">
            <w:pPr>
              <w:widowControl/>
              <w:autoSpaceDE/>
              <w:autoSpaceDN/>
              <w:adjustRightInd/>
            </w:pPr>
          </w:p>
        </w:tc>
      </w:tr>
      <w:tr w:rsidR="00286282" w:rsidRPr="00C46095" w:rsidTr="002446F7">
        <w:trPr>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Project Title:</w:t>
            </w:r>
          </w:p>
          <w:p w:rsidR="00286282" w:rsidRPr="00C46095" w:rsidRDefault="00286282" w:rsidP="002446F7">
            <w:pPr>
              <w:widowControl/>
              <w:autoSpaceDE/>
              <w:autoSpaceDN/>
              <w:adjustRightInd/>
            </w:pPr>
          </w:p>
        </w:tc>
      </w:tr>
      <w:tr w:rsidR="00286282" w:rsidRPr="00C46095" w:rsidTr="002446F7">
        <w:trPr>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 xml:space="preserve">Partnership Members: </w:t>
            </w:r>
          </w:p>
          <w:p w:rsidR="00286282" w:rsidRPr="00C46095" w:rsidRDefault="00286282" w:rsidP="002446F7">
            <w:pPr>
              <w:widowControl/>
              <w:autoSpaceDE/>
              <w:autoSpaceDN/>
              <w:adjustRightInd/>
            </w:pPr>
          </w:p>
        </w:tc>
      </w:tr>
      <w:tr w:rsidR="00286282" w:rsidRPr="00C46095" w:rsidTr="002446F7">
        <w:trPr>
          <w:trHeight w:val="168"/>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 xml:space="preserve">Project Duration: </w:t>
            </w:r>
          </w:p>
          <w:p w:rsidR="00286282" w:rsidRPr="00C46095" w:rsidRDefault="00286282" w:rsidP="002446F7">
            <w:pPr>
              <w:widowControl/>
              <w:autoSpaceDE/>
              <w:autoSpaceDN/>
              <w:adjustRightInd/>
            </w:pPr>
          </w:p>
        </w:tc>
      </w:tr>
      <w:tr w:rsidR="00286282" w:rsidRPr="00C46095" w:rsidTr="002446F7">
        <w:trPr>
          <w:trHeight w:val="100"/>
          <w:jc w:val="center"/>
        </w:trPr>
        <w:tc>
          <w:tcPr>
            <w:tcW w:w="4420" w:type="dxa"/>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 xml:space="preserve">Funding Requested: </w:t>
            </w:r>
          </w:p>
          <w:p w:rsidR="00286282" w:rsidRPr="00C46095" w:rsidRDefault="00286282" w:rsidP="002446F7">
            <w:pPr>
              <w:widowControl/>
              <w:autoSpaceDE/>
              <w:autoSpaceDN/>
              <w:adjustRightInd/>
            </w:pPr>
          </w:p>
        </w:tc>
        <w:tc>
          <w:tcPr>
            <w:tcW w:w="5156" w:type="dxa"/>
            <w:gridSpan w:val="2"/>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 xml:space="preserve">Value of Match (Funds, In-Kind, Etc.): </w:t>
            </w:r>
          </w:p>
          <w:p w:rsidR="00286282" w:rsidRPr="00C46095" w:rsidRDefault="00286282" w:rsidP="002446F7">
            <w:pPr>
              <w:widowControl/>
              <w:autoSpaceDE/>
              <w:autoSpaceDN/>
              <w:adjustRightInd/>
            </w:pPr>
          </w:p>
        </w:tc>
      </w:tr>
      <w:tr w:rsidR="00286282" w:rsidRPr="00C46095" w:rsidTr="002446F7">
        <w:trPr>
          <w:trHeight w:val="100"/>
          <w:jc w:val="center"/>
        </w:trPr>
        <w:tc>
          <w:tcPr>
            <w:tcW w:w="9576" w:type="dxa"/>
            <w:gridSpan w:val="3"/>
          </w:tcPr>
          <w:p w:rsidR="00286282" w:rsidRDefault="00286282" w:rsidP="002446F7">
            <w:pPr>
              <w:widowControl/>
              <w:autoSpaceDE/>
              <w:autoSpaceDN/>
              <w:adjustRightInd/>
              <w:rPr>
                <w:b/>
              </w:rPr>
            </w:pPr>
          </w:p>
          <w:p w:rsidR="00286282" w:rsidRPr="00C46095" w:rsidRDefault="00286282" w:rsidP="002446F7">
            <w:pPr>
              <w:widowControl/>
              <w:autoSpaceDE/>
              <w:autoSpaceDN/>
              <w:adjustRightInd/>
              <w:rPr>
                <w:b/>
              </w:rPr>
            </w:pPr>
            <w:r w:rsidRPr="00C46095">
              <w:rPr>
                <w:b/>
              </w:rPr>
              <w:t xml:space="preserve">Type of Grant:  </w:t>
            </w:r>
            <w:r w:rsidRPr="00C46095">
              <w:rPr>
                <w:rFonts w:ascii="MS Mincho" w:eastAsia="MS Mincho" w:hAnsi="MS Mincho" w:cs="MS Mincho" w:hint="eastAsia"/>
              </w:rPr>
              <w:t>☐</w:t>
            </w:r>
            <w:r w:rsidRPr="00C46095">
              <w:rPr>
                <w:sz w:val="20"/>
                <w:szCs w:val="20"/>
              </w:rPr>
              <w:t xml:space="preserve">Planning     </w:t>
            </w:r>
            <w:r w:rsidRPr="00C46095">
              <w:rPr>
                <w:rFonts w:ascii="MS Mincho" w:eastAsia="MS Mincho" w:hAnsi="MS Mincho" w:cs="MS Mincho" w:hint="eastAsia"/>
              </w:rPr>
              <w:t>☐</w:t>
            </w:r>
            <w:r w:rsidRPr="00C46095">
              <w:rPr>
                <w:sz w:val="20"/>
                <w:szCs w:val="20"/>
              </w:rPr>
              <w:t xml:space="preserve">Implementation     </w:t>
            </w:r>
            <w:r w:rsidRPr="00C46095">
              <w:rPr>
                <w:rFonts w:ascii="MS Mincho" w:eastAsia="MS Mincho" w:hAnsi="MS Mincho" w:cs="MS Mincho" w:hint="eastAsia"/>
              </w:rPr>
              <w:t>☐</w:t>
            </w:r>
            <w:r w:rsidRPr="00C46095">
              <w:rPr>
                <w:sz w:val="20"/>
                <w:szCs w:val="20"/>
              </w:rPr>
              <w:t xml:space="preserve">Continuation     </w:t>
            </w:r>
            <w:r w:rsidRPr="00C46095">
              <w:rPr>
                <w:rFonts w:ascii="MS Mincho" w:eastAsia="MS Mincho" w:hAnsi="MS Mincho" w:cs="MS Mincho" w:hint="eastAsia"/>
              </w:rPr>
              <w:t>☐</w:t>
            </w:r>
            <w:r>
              <w:rPr>
                <w:sz w:val="20"/>
                <w:szCs w:val="20"/>
              </w:rPr>
              <w:t>New</w:t>
            </w:r>
            <w:r w:rsidRPr="00C46095">
              <w:rPr>
                <w:sz w:val="20"/>
                <w:szCs w:val="20"/>
              </w:rPr>
              <w:t xml:space="preserve"> Resource</w:t>
            </w:r>
            <w:r>
              <w:rPr>
                <w:sz w:val="20"/>
                <w:szCs w:val="20"/>
              </w:rPr>
              <w:t xml:space="preserve"> Grant</w:t>
            </w:r>
          </w:p>
          <w:p w:rsidR="00286282" w:rsidRPr="00C46095" w:rsidRDefault="00286282" w:rsidP="002446F7">
            <w:pPr>
              <w:widowControl/>
              <w:autoSpaceDE/>
              <w:autoSpaceDN/>
              <w:adjustRightInd/>
            </w:pPr>
          </w:p>
        </w:tc>
      </w:tr>
      <w:tr w:rsidR="00286282" w:rsidRPr="00C46095" w:rsidTr="002446F7">
        <w:trPr>
          <w:trHeight w:val="100"/>
          <w:jc w:val="center"/>
        </w:trPr>
        <w:tc>
          <w:tcPr>
            <w:tcW w:w="9576" w:type="dxa"/>
            <w:gridSpan w:val="3"/>
          </w:tcPr>
          <w:p w:rsidR="00286282" w:rsidRPr="00D406CD" w:rsidRDefault="00286282" w:rsidP="002446F7">
            <w:pPr>
              <w:widowControl/>
              <w:autoSpaceDE/>
              <w:autoSpaceDN/>
              <w:adjustRightInd/>
              <w:rPr>
                <w:b/>
              </w:rPr>
            </w:pPr>
            <w:r w:rsidRPr="00C46095">
              <w:rPr>
                <w:b/>
              </w:rPr>
              <w:t>Type of Competitive Grant Initiative:</w:t>
            </w:r>
          </w:p>
          <w:p w:rsidR="00286282" w:rsidRPr="00C46095" w:rsidRDefault="00286282" w:rsidP="002446F7">
            <w:pPr>
              <w:widowControl/>
              <w:autoSpaceDE/>
              <w:autoSpaceDN/>
              <w:adjustRightInd/>
              <w:rPr>
                <w:sz w:val="20"/>
                <w:szCs w:val="20"/>
              </w:rPr>
            </w:pPr>
            <w:r w:rsidRPr="00C46095">
              <w:rPr>
                <w:rFonts w:ascii="MS Mincho" w:eastAsia="MS Mincho" w:hAnsi="MS Mincho" w:cs="MS Mincho" w:hint="eastAsia"/>
              </w:rPr>
              <w:t>☐</w:t>
            </w:r>
            <w:r w:rsidRPr="00C46095">
              <w:rPr>
                <w:sz w:val="20"/>
                <w:szCs w:val="20"/>
              </w:rPr>
              <w:t>1. Initiative to Increase Nursing Pre-Licensure Enrollments and Graduates</w:t>
            </w:r>
          </w:p>
          <w:p w:rsidR="00286282" w:rsidRPr="00C46095" w:rsidRDefault="00286282" w:rsidP="002446F7">
            <w:pPr>
              <w:widowControl/>
              <w:autoSpaceDE/>
              <w:autoSpaceDN/>
              <w:adjustRightInd/>
              <w:rPr>
                <w:sz w:val="20"/>
                <w:szCs w:val="20"/>
              </w:rPr>
            </w:pPr>
            <w:r w:rsidRPr="00C46095">
              <w:rPr>
                <w:rFonts w:ascii="MS Mincho" w:eastAsia="MS Mincho" w:hAnsi="MS Mincho" w:cs="MS Mincho" w:hint="eastAsia"/>
              </w:rPr>
              <w:t>☐</w:t>
            </w:r>
            <w:r w:rsidRPr="00C46095">
              <w:rPr>
                <w:sz w:val="20"/>
                <w:szCs w:val="20"/>
              </w:rPr>
              <w:t>2. Initiative to Advance the Education of Students and RNs to BSN, MSN, and Doctoral Level</w:t>
            </w:r>
          </w:p>
          <w:p w:rsidR="00286282" w:rsidRPr="00C46095" w:rsidRDefault="00286282" w:rsidP="002446F7">
            <w:pPr>
              <w:widowControl/>
              <w:autoSpaceDE/>
              <w:autoSpaceDN/>
              <w:adjustRightInd/>
              <w:rPr>
                <w:sz w:val="20"/>
                <w:szCs w:val="20"/>
              </w:rPr>
            </w:pPr>
            <w:r w:rsidRPr="00C46095">
              <w:rPr>
                <w:rFonts w:ascii="MS Mincho" w:eastAsia="MS Mincho" w:hAnsi="MS Mincho" w:cs="MS Mincho" w:hint="eastAsia"/>
              </w:rPr>
              <w:t>☐</w:t>
            </w:r>
            <w:r w:rsidRPr="00C46095">
              <w:rPr>
                <w:sz w:val="20"/>
                <w:szCs w:val="20"/>
              </w:rPr>
              <w:t xml:space="preserve">3. Initiative to Increase the Number of </w:t>
            </w:r>
            <w:proofErr w:type="spellStart"/>
            <w:r w:rsidRPr="00C46095">
              <w:rPr>
                <w:sz w:val="20"/>
                <w:szCs w:val="20"/>
              </w:rPr>
              <w:t>Doctorally</w:t>
            </w:r>
            <w:proofErr w:type="spellEnd"/>
            <w:r w:rsidRPr="00C46095">
              <w:rPr>
                <w:sz w:val="20"/>
                <w:szCs w:val="20"/>
              </w:rPr>
              <w:t xml:space="preserve"> prepared Nursing Faculty</w:t>
            </w:r>
          </w:p>
          <w:p w:rsidR="00286282" w:rsidRPr="00C46095" w:rsidRDefault="00286282" w:rsidP="002446F7">
            <w:pPr>
              <w:widowControl/>
              <w:autoSpaceDE/>
              <w:autoSpaceDN/>
              <w:adjustRightInd/>
              <w:rPr>
                <w:sz w:val="20"/>
                <w:szCs w:val="20"/>
              </w:rPr>
            </w:pPr>
            <w:r w:rsidRPr="00C46095">
              <w:rPr>
                <w:rFonts w:ascii="MS Mincho" w:eastAsia="MS Mincho" w:hAnsi="MS Mincho" w:cs="MS Mincho" w:hint="eastAsia"/>
              </w:rPr>
              <w:t>☐</w:t>
            </w:r>
            <w:r w:rsidRPr="00C46095">
              <w:rPr>
                <w:sz w:val="20"/>
                <w:szCs w:val="20"/>
              </w:rPr>
              <w:t>4. Initiative to Build Collaborations between Education and Practice</w:t>
            </w:r>
          </w:p>
          <w:p w:rsidR="00286282" w:rsidRDefault="00286282" w:rsidP="002446F7">
            <w:pPr>
              <w:widowControl/>
              <w:autoSpaceDE/>
              <w:autoSpaceDN/>
              <w:adjustRightInd/>
              <w:rPr>
                <w:sz w:val="20"/>
                <w:szCs w:val="20"/>
              </w:rPr>
            </w:pPr>
            <w:r w:rsidRPr="00C46095">
              <w:rPr>
                <w:rFonts w:ascii="MS Mincho" w:eastAsia="MS Mincho" w:hAnsi="MS Mincho" w:cs="MS Mincho" w:hint="eastAsia"/>
              </w:rPr>
              <w:t>☐</w:t>
            </w:r>
            <w:r>
              <w:rPr>
                <w:sz w:val="20"/>
                <w:szCs w:val="20"/>
              </w:rPr>
              <w:t>5. Initiative to Increase Capacity Statewide</w:t>
            </w:r>
          </w:p>
          <w:p w:rsidR="00286282" w:rsidRPr="00D406CD" w:rsidRDefault="00286282" w:rsidP="002446F7">
            <w:pPr>
              <w:widowControl/>
              <w:autoSpaceDE/>
              <w:autoSpaceDN/>
              <w:adjustRightInd/>
              <w:rPr>
                <w:sz w:val="20"/>
                <w:szCs w:val="20"/>
              </w:rPr>
            </w:pPr>
            <w:r w:rsidRPr="00C46095">
              <w:rPr>
                <w:rFonts w:ascii="MS Mincho" w:eastAsia="MS Mincho" w:hAnsi="MS Mincho" w:cs="MS Mincho" w:hint="eastAsia"/>
              </w:rPr>
              <w:t>☐</w:t>
            </w:r>
            <w:r>
              <w:rPr>
                <w:sz w:val="20"/>
                <w:szCs w:val="20"/>
              </w:rPr>
              <w:t>6. Resource Grant only</w:t>
            </w:r>
          </w:p>
        </w:tc>
      </w:tr>
      <w:tr w:rsidR="00286282" w:rsidRPr="00C46095" w:rsidTr="002446F7">
        <w:trPr>
          <w:trHeight w:val="100"/>
          <w:jc w:val="center"/>
        </w:trPr>
        <w:tc>
          <w:tcPr>
            <w:tcW w:w="9576" w:type="dxa"/>
            <w:gridSpan w:val="3"/>
          </w:tcPr>
          <w:p w:rsidR="00286282" w:rsidRDefault="00286282" w:rsidP="002446F7">
            <w:pPr>
              <w:widowControl/>
              <w:autoSpaceDE/>
              <w:autoSpaceDN/>
              <w:adjustRightInd/>
              <w:rPr>
                <w:b/>
              </w:rPr>
            </w:pPr>
          </w:p>
          <w:p w:rsidR="00286282" w:rsidRPr="00D406CD" w:rsidRDefault="00286282" w:rsidP="002446F7">
            <w:pPr>
              <w:widowControl/>
              <w:autoSpaceDE/>
              <w:autoSpaceDN/>
              <w:adjustRightInd/>
            </w:pPr>
            <w:r w:rsidRPr="00C46095">
              <w:rPr>
                <w:b/>
              </w:rPr>
              <w:t>Projected Outcomes:</w:t>
            </w:r>
            <w:r w:rsidRPr="00C46095">
              <w:t xml:space="preserve"> (Identify below the number of additional outcomes expected from funding)</w:t>
            </w:r>
          </w:p>
        </w:tc>
      </w:tr>
      <w:tr w:rsidR="00286282" w:rsidRPr="00C46095" w:rsidTr="002446F7">
        <w:trPr>
          <w:trHeight w:val="872"/>
          <w:jc w:val="center"/>
        </w:trPr>
        <w:tc>
          <w:tcPr>
            <w:tcW w:w="4443" w:type="dxa"/>
            <w:gridSpan w:val="2"/>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rPr>
                <w:b/>
              </w:rPr>
            </w:pPr>
            <w:r w:rsidRPr="00C46095">
              <w:rPr>
                <w:b/>
              </w:rPr>
              <w:t>Final Outcomes</w:t>
            </w:r>
          </w:p>
        </w:tc>
        <w:tc>
          <w:tcPr>
            <w:tcW w:w="5133" w:type="dxa"/>
          </w:tcPr>
          <w:p w:rsidR="00286282" w:rsidRPr="00C46095" w:rsidRDefault="00286282" w:rsidP="002446F7">
            <w:pPr>
              <w:widowControl/>
              <w:autoSpaceDE/>
              <w:autoSpaceDN/>
              <w:adjustRightInd/>
              <w:rPr>
                <w:b/>
              </w:rPr>
            </w:pPr>
          </w:p>
          <w:p w:rsidR="00286282" w:rsidRPr="00C46095" w:rsidRDefault="00286282" w:rsidP="002446F7">
            <w:pPr>
              <w:widowControl/>
              <w:autoSpaceDE/>
              <w:autoSpaceDN/>
              <w:adjustRightInd/>
              <w:rPr>
                <w:b/>
              </w:rPr>
            </w:pPr>
            <w:r w:rsidRPr="00C46095">
              <w:rPr>
                <w:b/>
              </w:rPr>
              <w:t>Projected Increase (# of Additional)</w:t>
            </w:r>
          </w:p>
          <w:p w:rsidR="00286282" w:rsidRPr="00D406CD" w:rsidRDefault="00286282" w:rsidP="002446F7">
            <w:pPr>
              <w:widowControl/>
              <w:autoSpaceDE/>
              <w:autoSpaceDN/>
              <w:adjustRightInd/>
              <w:rPr>
                <w:b/>
              </w:rPr>
            </w:pPr>
            <w:r w:rsidRPr="00C46095">
              <w:rPr>
                <w:b/>
              </w:rPr>
              <w:t>Describe Degrees/Results</w:t>
            </w:r>
          </w:p>
        </w:tc>
      </w:tr>
      <w:tr w:rsidR="00286282" w:rsidRPr="00C46095" w:rsidTr="002446F7">
        <w:trPr>
          <w:trHeight w:val="100"/>
          <w:jc w:val="center"/>
        </w:trPr>
        <w:tc>
          <w:tcPr>
            <w:tcW w:w="4443" w:type="dxa"/>
            <w:gridSpan w:val="2"/>
          </w:tcPr>
          <w:p w:rsidR="00286282" w:rsidRPr="00C46095" w:rsidRDefault="00286282" w:rsidP="002446F7">
            <w:pPr>
              <w:widowControl/>
              <w:autoSpaceDE/>
              <w:autoSpaceDN/>
              <w:adjustRightInd/>
              <w:rPr>
                <w:sz w:val="20"/>
                <w:szCs w:val="20"/>
              </w:rPr>
            </w:pPr>
          </w:p>
          <w:p w:rsidR="00286282" w:rsidRPr="00C46095" w:rsidRDefault="00286282" w:rsidP="002446F7">
            <w:pPr>
              <w:widowControl/>
              <w:autoSpaceDE/>
              <w:autoSpaceDN/>
              <w:adjustRightInd/>
              <w:rPr>
                <w:sz w:val="20"/>
                <w:szCs w:val="20"/>
              </w:rPr>
            </w:pPr>
            <w:r w:rsidRPr="00C46095">
              <w:rPr>
                <w:sz w:val="20"/>
                <w:szCs w:val="20"/>
              </w:rPr>
              <w:t>Nursing Pre-Licensure Graduates</w:t>
            </w:r>
          </w:p>
        </w:tc>
        <w:tc>
          <w:tcPr>
            <w:tcW w:w="5133" w:type="dxa"/>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4443" w:type="dxa"/>
            <w:gridSpan w:val="2"/>
          </w:tcPr>
          <w:p w:rsidR="00286282" w:rsidRPr="00C46095" w:rsidRDefault="00286282" w:rsidP="002446F7">
            <w:pPr>
              <w:widowControl/>
              <w:autoSpaceDE/>
              <w:autoSpaceDN/>
              <w:adjustRightInd/>
              <w:rPr>
                <w:sz w:val="20"/>
                <w:szCs w:val="20"/>
              </w:rPr>
            </w:pPr>
          </w:p>
          <w:p w:rsidR="00286282" w:rsidRPr="00C46095" w:rsidRDefault="00286282" w:rsidP="002446F7">
            <w:pPr>
              <w:widowControl/>
              <w:autoSpaceDE/>
              <w:autoSpaceDN/>
              <w:adjustRightInd/>
              <w:rPr>
                <w:sz w:val="20"/>
                <w:szCs w:val="20"/>
              </w:rPr>
            </w:pPr>
            <w:r w:rsidRPr="00C46095">
              <w:rPr>
                <w:sz w:val="20"/>
                <w:szCs w:val="20"/>
              </w:rPr>
              <w:t>Nursing Higher Degrees Completed</w:t>
            </w:r>
          </w:p>
        </w:tc>
        <w:tc>
          <w:tcPr>
            <w:tcW w:w="5133" w:type="dxa"/>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4443" w:type="dxa"/>
            <w:gridSpan w:val="2"/>
          </w:tcPr>
          <w:p w:rsidR="00286282" w:rsidRPr="00C46095" w:rsidRDefault="00286282" w:rsidP="002446F7">
            <w:pPr>
              <w:widowControl/>
              <w:autoSpaceDE/>
              <w:autoSpaceDN/>
              <w:adjustRightInd/>
              <w:rPr>
                <w:sz w:val="20"/>
                <w:szCs w:val="20"/>
              </w:rPr>
            </w:pPr>
          </w:p>
          <w:p w:rsidR="00286282" w:rsidRPr="00C46095" w:rsidRDefault="00286282" w:rsidP="002446F7">
            <w:pPr>
              <w:widowControl/>
              <w:autoSpaceDE/>
              <w:autoSpaceDN/>
              <w:adjustRightInd/>
              <w:rPr>
                <w:sz w:val="20"/>
                <w:szCs w:val="20"/>
              </w:rPr>
            </w:pPr>
            <w:r w:rsidRPr="00C46095">
              <w:rPr>
                <w:sz w:val="20"/>
                <w:szCs w:val="20"/>
              </w:rPr>
              <w:t>Nursing Faculty at Doctoral Level</w:t>
            </w:r>
          </w:p>
        </w:tc>
        <w:tc>
          <w:tcPr>
            <w:tcW w:w="5133" w:type="dxa"/>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4443" w:type="dxa"/>
            <w:gridSpan w:val="2"/>
          </w:tcPr>
          <w:p w:rsidR="00286282" w:rsidRPr="00C46095" w:rsidRDefault="00286282" w:rsidP="002446F7">
            <w:pPr>
              <w:widowControl/>
              <w:autoSpaceDE/>
              <w:autoSpaceDN/>
              <w:adjustRightInd/>
              <w:rPr>
                <w:sz w:val="20"/>
                <w:szCs w:val="20"/>
              </w:rPr>
            </w:pPr>
          </w:p>
          <w:p w:rsidR="00286282" w:rsidRPr="00C46095" w:rsidRDefault="00286282" w:rsidP="002446F7">
            <w:pPr>
              <w:widowControl/>
              <w:autoSpaceDE/>
              <w:autoSpaceDN/>
              <w:adjustRightInd/>
              <w:rPr>
                <w:sz w:val="20"/>
                <w:szCs w:val="20"/>
              </w:rPr>
            </w:pPr>
            <w:r w:rsidRPr="00C46095">
              <w:rPr>
                <w:sz w:val="20"/>
                <w:szCs w:val="20"/>
              </w:rPr>
              <w:t>Collaborative or Statewide Results</w:t>
            </w:r>
          </w:p>
        </w:tc>
        <w:tc>
          <w:tcPr>
            <w:tcW w:w="5133" w:type="dxa"/>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Project Director’s Name:</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Title:                                                                                E-Mail Address:</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Mailing Address:</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Phone:                                                                             Fax:</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Grants Office Contact Name:</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Title:                                                                                E-Mail Address:</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Phone:                                                                             Fax:</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Finance/Business Office Contact Name:</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Title:                                                                                E-Mail Address:</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Phone:                                                                             Fax:</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tc>
      </w:tr>
      <w:tr w:rsidR="00286282" w:rsidRPr="00C46095" w:rsidTr="002446F7">
        <w:trPr>
          <w:trHeight w:val="100"/>
          <w:jc w:val="center"/>
        </w:trPr>
        <w:tc>
          <w:tcPr>
            <w:tcW w:w="9576" w:type="dxa"/>
            <w:gridSpan w:val="3"/>
          </w:tcPr>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Authorized Institutional Representative’s Name and Title:</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r w:rsidRPr="00C46095">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286282" w:rsidRPr="00C46095" w:rsidRDefault="00286282" w:rsidP="002446F7">
            <w:pPr>
              <w:widowControl/>
              <w:autoSpaceDE/>
              <w:autoSpaceDN/>
              <w:adjustRightInd/>
            </w:pPr>
          </w:p>
          <w:p w:rsidR="00286282" w:rsidRPr="00C46095" w:rsidRDefault="00286282" w:rsidP="002446F7">
            <w:pPr>
              <w:widowControl/>
              <w:autoSpaceDE/>
              <w:autoSpaceDN/>
              <w:adjustRightInd/>
            </w:pPr>
          </w:p>
          <w:p w:rsidR="00286282" w:rsidRPr="00C46095" w:rsidRDefault="00286282" w:rsidP="002446F7">
            <w:pPr>
              <w:widowControl/>
              <w:tabs>
                <w:tab w:val="left" w:pos="4320"/>
              </w:tabs>
              <w:autoSpaceDE/>
              <w:autoSpaceDN/>
              <w:adjustRightInd/>
            </w:pPr>
            <w:r w:rsidRPr="00C46095">
              <w:t xml:space="preserve">____________________________________________________________________            </w:t>
            </w:r>
            <w:r>
              <w:t xml:space="preserve">  _________________________</w:t>
            </w:r>
          </w:p>
          <w:p w:rsidR="00286282" w:rsidRPr="00C46095" w:rsidRDefault="00286282" w:rsidP="002446F7">
            <w:pPr>
              <w:widowControl/>
              <w:tabs>
                <w:tab w:val="left" w:pos="4320"/>
              </w:tabs>
              <w:autoSpaceDE/>
              <w:autoSpaceDN/>
              <w:adjustRightInd/>
            </w:pPr>
            <w:r w:rsidRPr="00C46095">
              <w:t xml:space="preserve">    Authorized Institutional Representative</w:t>
            </w:r>
            <w:r>
              <w:t>’</w:t>
            </w:r>
            <w:r w:rsidRPr="00C46095">
              <w:t>s Signature                                             Date</w:t>
            </w:r>
          </w:p>
          <w:p w:rsidR="00286282" w:rsidRPr="00C46095" w:rsidRDefault="00286282" w:rsidP="002446F7">
            <w:pPr>
              <w:widowControl/>
              <w:autoSpaceDE/>
              <w:autoSpaceDN/>
              <w:adjustRightInd/>
            </w:pPr>
          </w:p>
        </w:tc>
      </w:tr>
    </w:tbl>
    <w:p w:rsidR="00286282" w:rsidRPr="00C46095" w:rsidRDefault="00286282" w:rsidP="00286282">
      <w:pPr>
        <w:widowControl/>
        <w:autoSpaceDE/>
        <w:autoSpaceDN/>
        <w:adjustRightInd/>
        <w:rPr>
          <w:rFonts w:ascii="Cambria" w:hAnsi="Cambria"/>
          <w:sz w:val="22"/>
          <w:szCs w:val="22"/>
        </w:rPr>
      </w:pPr>
    </w:p>
    <w:p w:rsidR="00286282" w:rsidRPr="00C46095" w:rsidRDefault="00286282" w:rsidP="00286282">
      <w:pPr>
        <w:widowControl/>
        <w:autoSpaceDE/>
        <w:autoSpaceDN/>
        <w:adjustRightInd/>
        <w:rPr>
          <w:rFonts w:ascii="Cambria" w:hAnsi="Cambria"/>
          <w:sz w:val="22"/>
          <w:szCs w:val="22"/>
        </w:rPr>
      </w:pPr>
    </w:p>
    <w:p w:rsidR="00286282" w:rsidRDefault="00286282" w:rsidP="00286282">
      <w:pPr>
        <w:widowControl/>
        <w:autoSpaceDE/>
        <w:autoSpaceDN/>
        <w:adjustRightInd/>
        <w:rPr>
          <w:rFonts w:ascii="Cambria" w:hAnsi="Cambria"/>
          <w:sz w:val="22"/>
          <w:szCs w:val="22"/>
        </w:rPr>
      </w:pPr>
    </w:p>
    <w:p w:rsidR="00322AF4" w:rsidRDefault="00322AF4" w:rsidP="00286282">
      <w:pPr>
        <w:widowControl/>
        <w:autoSpaceDE/>
        <w:autoSpaceDN/>
        <w:adjustRightInd/>
        <w:rPr>
          <w:rFonts w:ascii="Cambria" w:hAnsi="Cambria"/>
          <w:sz w:val="22"/>
          <w:szCs w:val="22"/>
        </w:rPr>
      </w:pPr>
    </w:p>
    <w:p w:rsidR="00322AF4" w:rsidRDefault="00322AF4" w:rsidP="00286282">
      <w:pPr>
        <w:widowControl/>
        <w:autoSpaceDE/>
        <w:autoSpaceDN/>
        <w:adjustRightInd/>
        <w:rPr>
          <w:rFonts w:ascii="Cambria" w:hAnsi="Cambria"/>
          <w:sz w:val="22"/>
          <w:szCs w:val="22"/>
        </w:rPr>
      </w:pPr>
    </w:p>
    <w:p w:rsidR="00322AF4" w:rsidRDefault="00322AF4" w:rsidP="00286282">
      <w:pPr>
        <w:widowControl/>
        <w:autoSpaceDE/>
        <w:autoSpaceDN/>
        <w:adjustRightInd/>
        <w:rPr>
          <w:rFonts w:ascii="Cambria" w:hAnsi="Cambria"/>
          <w:sz w:val="22"/>
          <w:szCs w:val="22"/>
        </w:rPr>
      </w:pPr>
    </w:p>
    <w:p w:rsidR="00286282" w:rsidRDefault="00286282" w:rsidP="00286282">
      <w:pPr>
        <w:widowControl/>
        <w:autoSpaceDE/>
        <w:autoSpaceDN/>
        <w:adjustRightInd/>
        <w:rPr>
          <w:rFonts w:ascii="Cambria" w:hAnsi="Cambria"/>
          <w:sz w:val="22"/>
          <w:szCs w:val="22"/>
        </w:rPr>
      </w:pPr>
    </w:p>
    <w:p w:rsidR="00286282" w:rsidRDefault="00286282" w:rsidP="00286282">
      <w:pPr>
        <w:widowControl/>
        <w:autoSpaceDE/>
        <w:autoSpaceDN/>
        <w:adjustRightInd/>
        <w:spacing w:after="200" w:line="252" w:lineRule="auto"/>
        <w:jc w:val="center"/>
        <w:rPr>
          <w:rFonts w:ascii="Cambria" w:hAnsi="Cambria"/>
          <w:b/>
          <w:sz w:val="22"/>
          <w:szCs w:val="22"/>
        </w:rPr>
      </w:pPr>
    </w:p>
    <w:p w:rsidR="00286282" w:rsidRPr="00C46095" w:rsidRDefault="00286282" w:rsidP="00286282">
      <w:pPr>
        <w:widowControl/>
        <w:autoSpaceDE/>
        <w:autoSpaceDN/>
        <w:adjustRightInd/>
        <w:spacing w:after="200" w:line="252" w:lineRule="auto"/>
        <w:jc w:val="center"/>
        <w:rPr>
          <w:rFonts w:ascii="Cambria" w:hAnsi="Cambria"/>
          <w:b/>
          <w:sz w:val="22"/>
          <w:szCs w:val="22"/>
        </w:rPr>
      </w:pPr>
      <w:r>
        <w:rPr>
          <w:rFonts w:ascii="Cambria" w:hAnsi="Cambria"/>
          <w:b/>
          <w:sz w:val="22"/>
          <w:szCs w:val="22"/>
        </w:rPr>
        <w:lastRenderedPageBreak/>
        <w:t>Nurse Support Program II FY 2018</w:t>
      </w:r>
      <w:r w:rsidRPr="00C46095">
        <w:rPr>
          <w:rFonts w:ascii="Cambria" w:hAnsi="Cambria"/>
          <w:b/>
          <w:sz w:val="22"/>
          <w:szCs w:val="22"/>
        </w:rPr>
        <w:t xml:space="preserve"> – Competitive Institutional Grants</w:t>
      </w:r>
    </w:p>
    <w:p w:rsidR="00286282" w:rsidRPr="00C46095" w:rsidRDefault="00286282" w:rsidP="00286282">
      <w:pPr>
        <w:widowControl/>
        <w:autoSpaceDE/>
        <w:autoSpaceDN/>
        <w:adjustRightInd/>
        <w:spacing w:after="200" w:line="252" w:lineRule="auto"/>
        <w:jc w:val="center"/>
        <w:rPr>
          <w:rFonts w:ascii="Cambria" w:hAnsi="Cambria"/>
          <w:b/>
          <w:sz w:val="22"/>
          <w:szCs w:val="22"/>
        </w:rPr>
      </w:pPr>
      <w:r w:rsidRPr="00C46095">
        <w:rPr>
          <w:rFonts w:ascii="Cambria" w:hAnsi="Cambria"/>
          <w:b/>
          <w:sz w:val="22"/>
          <w:szCs w:val="22"/>
        </w:rPr>
        <w:t>Mandatory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170"/>
        <w:gridCol w:w="1170"/>
        <w:gridCol w:w="1890"/>
      </w:tblGrid>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Pr>
                <w:rFonts w:ascii="Cambria" w:hAnsi="Cambria"/>
                <w:sz w:val="22"/>
                <w:szCs w:val="22"/>
              </w:rPr>
              <w:t>FACULTY for current AY (2016-2017</w:t>
            </w:r>
            <w:r w:rsidRPr="00C46095">
              <w:rPr>
                <w:rFonts w:ascii="Cambria" w:hAnsi="Cambria"/>
                <w:sz w:val="22"/>
                <w:szCs w:val="22"/>
              </w:rPr>
              <w:t>)</w:t>
            </w:r>
          </w:p>
        </w:tc>
        <w:tc>
          <w:tcPr>
            <w:tcW w:w="4230" w:type="dxa"/>
            <w:gridSpan w:val="3"/>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Equivalents (Total FTEs)</w:t>
            </w: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FT</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PT</w:t>
            </w: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Total Number</w:t>
            </w: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with PhD in Nursing</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xml:space="preserve">Nursing Faculty with PhD </w:t>
            </w:r>
            <w:r>
              <w:rPr>
                <w:rFonts w:ascii="Cambria" w:hAnsi="Cambria"/>
                <w:sz w:val="22"/>
                <w:szCs w:val="22"/>
              </w:rPr>
              <w:t>–</w:t>
            </w:r>
            <w:r w:rsidRPr="00C46095">
              <w:rPr>
                <w:rFonts w:ascii="Cambria" w:hAnsi="Cambria"/>
                <w:sz w:val="22"/>
                <w:szCs w:val="22"/>
              </w:rPr>
              <w:t xml:space="preserve"> Other</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with DNP</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xml:space="preserve">Nursing Faculty with </w:t>
            </w:r>
            <w:proofErr w:type="spellStart"/>
            <w:r w:rsidRPr="00C46095">
              <w:rPr>
                <w:rFonts w:ascii="Cambria" w:hAnsi="Cambria"/>
                <w:sz w:val="22"/>
                <w:szCs w:val="22"/>
              </w:rPr>
              <w:t>EdD</w:t>
            </w:r>
            <w:proofErr w:type="spellEnd"/>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with MSN</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nursing faculty with BSN</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nursing faculty with MS</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 xml:space="preserve">How many vacant faculty positions does your program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90"/>
      </w:tblGrid>
      <w:tr w:rsidR="00286282" w:rsidRPr="00C46095" w:rsidTr="002446F7">
        <w:tc>
          <w:tcPr>
            <w:tcW w:w="487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0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Full-Time</w:t>
            </w: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Part-Time</w:t>
            </w:r>
          </w:p>
        </w:tc>
      </w:tr>
      <w:tr w:rsidR="00286282" w:rsidRPr="00C46095" w:rsidTr="002446F7">
        <w:tc>
          <w:tcPr>
            <w:tcW w:w="4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Number of Vacant Faculty Positions</w:t>
            </w:r>
          </w:p>
        </w:tc>
        <w:tc>
          <w:tcPr>
            <w:tcW w:w="180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If vacancies, what was the primary cause?</w:t>
      </w: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__ Budget constraints</w:t>
      </w: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__ Lack of qualified applicants</w:t>
      </w:r>
    </w:p>
    <w:p w:rsidR="00286282"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__ Other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90"/>
      </w:tblGrid>
      <w:tr w:rsidR="00286282" w:rsidRPr="00C46095" w:rsidTr="002446F7">
        <w:tc>
          <w:tcPr>
            <w:tcW w:w="4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Certified Nurse Educators</w:t>
            </w:r>
          </w:p>
        </w:tc>
        <w:tc>
          <w:tcPr>
            <w:tcW w:w="180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with CNE</w:t>
            </w: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of FT Faculty</w:t>
            </w:r>
          </w:p>
        </w:tc>
      </w:tr>
      <w:tr w:rsidR="00286282" w:rsidRPr="00C46095" w:rsidTr="002446F7">
        <w:tc>
          <w:tcPr>
            <w:tcW w:w="4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Number of FT Faculty with NLN CNE credential</w:t>
            </w:r>
          </w:p>
        </w:tc>
        <w:tc>
          <w:tcPr>
            <w:tcW w:w="180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Describe the limitations on the capacity of your program during the current academic year</w:t>
      </w:r>
    </w:p>
    <w:p w:rsidR="00286282" w:rsidRPr="00C46095" w:rsidRDefault="00286282" w:rsidP="00286282">
      <w:pPr>
        <w:widowControl/>
        <w:numPr>
          <w:ilvl w:val="0"/>
          <w:numId w:val="1"/>
        </w:numPr>
        <w:autoSpaceDE/>
        <w:autoSpaceDN/>
        <w:adjustRightInd/>
        <w:spacing w:after="200" w:line="252" w:lineRule="auto"/>
        <w:rPr>
          <w:rFonts w:ascii="Cambria" w:hAnsi="Cambria"/>
          <w:sz w:val="22"/>
          <w:szCs w:val="22"/>
        </w:rPr>
      </w:pPr>
      <w:r w:rsidRPr="00C46095">
        <w:rPr>
          <w:rFonts w:ascii="Cambria" w:hAnsi="Cambria"/>
          <w:sz w:val="22"/>
          <w:szCs w:val="22"/>
        </w:rPr>
        <w:t>Faculty recruitment.  Specify areas of expertise and/or primary barriers:</w:t>
      </w:r>
    </w:p>
    <w:p w:rsidR="00286282" w:rsidRPr="00C46095" w:rsidRDefault="00286282" w:rsidP="00286282">
      <w:pPr>
        <w:widowControl/>
        <w:numPr>
          <w:ilvl w:val="0"/>
          <w:numId w:val="1"/>
        </w:numPr>
        <w:autoSpaceDE/>
        <w:autoSpaceDN/>
        <w:adjustRightInd/>
        <w:spacing w:after="200" w:line="252" w:lineRule="auto"/>
        <w:rPr>
          <w:rFonts w:ascii="Cambria" w:hAnsi="Cambria"/>
          <w:sz w:val="22"/>
          <w:szCs w:val="22"/>
        </w:rPr>
      </w:pPr>
      <w:r w:rsidRPr="00C46095">
        <w:rPr>
          <w:rFonts w:ascii="Cambria" w:hAnsi="Cambria"/>
          <w:sz w:val="22"/>
          <w:szCs w:val="22"/>
        </w:rPr>
        <w:t>Availability of clinical placements. Specify area(s) of shortage and current clinical sites:</w:t>
      </w:r>
    </w:p>
    <w:p w:rsidR="00286282" w:rsidRPr="00C46095" w:rsidRDefault="00286282" w:rsidP="00286282">
      <w:pPr>
        <w:widowControl/>
        <w:numPr>
          <w:ilvl w:val="0"/>
          <w:numId w:val="1"/>
        </w:numPr>
        <w:autoSpaceDE/>
        <w:autoSpaceDN/>
        <w:adjustRightInd/>
        <w:spacing w:after="200" w:line="252" w:lineRule="auto"/>
        <w:rPr>
          <w:rFonts w:ascii="Cambria" w:hAnsi="Cambria"/>
          <w:sz w:val="22"/>
          <w:szCs w:val="22"/>
        </w:rPr>
      </w:pPr>
      <w:r w:rsidRPr="00C46095">
        <w:rPr>
          <w:rFonts w:ascii="Cambria" w:hAnsi="Cambria"/>
          <w:sz w:val="22"/>
          <w:szCs w:val="22"/>
        </w:rPr>
        <w:t>Other: Describe (e .g. institutional, capacity, demand, student recruitment, etc. :</w:t>
      </w: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Academic Year/Session for Indicated Program- Describe Program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lastRenderedPageBreak/>
              <w:t>Program Capacity (new students only)</w:t>
            </w:r>
          </w:p>
        </w:tc>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Number of qualified applicants</w:t>
            </w:r>
          </w:p>
        </w:tc>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Qualified but not admitted</w:t>
            </w:r>
          </w:p>
        </w:tc>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Admitted who registered</w:t>
            </w:r>
          </w:p>
        </w:tc>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Graduation Rate</w:t>
            </w:r>
          </w:p>
        </w:tc>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Retention Rate</w:t>
            </w:r>
          </w:p>
        </w:tc>
        <w:tc>
          <w:tcPr>
            <w:tcW w:w="4788"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 Graduates per academic year (as appropriate)</w:t>
      </w:r>
    </w:p>
    <w:tbl>
      <w:tblPr>
        <w:tblW w:w="9558" w:type="dxa"/>
        <w:shd w:val="clear" w:color="auto" w:fill="FFFFFF"/>
        <w:tblLayout w:type="fixed"/>
        <w:tblCellMar>
          <w:left w:w="0" w:type="dxa"/>
          <w:right w:w="0" w:type="dxa"/>
        </w:tblCellMar>
        <w:tblLook w:val="04A0" w:firstRow="1" w:lastRow="0" w:firstColumn="1" w:lastColumn="0" w:noHBand="0" w:noVBand="1"/>
      </w:tblPr>
      <w:tblGrid>
        <w:gridCol w:w="1363"/>
        <w:gridCol w:w="898"/>
        <w:gridCol w:w="717"/>
        <w:gridCol w:w="1257"/>
        <w:gridCol w:w="30"/>
        <w:gridCol w:w="1521"/>
        <w:gridCol w:w="1078"/>
        <w:gridCol w:w="808"/>
        <w:gridCol w:w="898"/>
        <w:gridCol w:w="988"/>
      </w:tblGrid>
      <w:tr w:rsidR="00286282" w:rsidRPr="00C46095" w:rsidTr="002446F7">
        <w:tc>
          <w:tcPr>
            <w:tcW w:w="13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Graduates</w:t>
            </w:r>
          </w:p>
        </w:tc>
        <w:tc>
          <w:tcPr>
            <w:tcW w:w="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ADN</w:t>
            </w:r>
          </w:p>
        </w:tc>
        <w:tc>
          <w:tcPr>
            <w:tcW w:w="7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BSN</w:t>
            </w:r>
          </w:p>
        </w:tc>
        <w:tc>
          <w:tcPr>
            <w:tcW w:w="1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xml:space="preserve">Master Entry </w:t>
            </w:r>
          </w:p>
        </w:tc>
        <w:tc>
          <w:tcPr>
            <w:tcW w:w="20" w:type="dxa"/>
            <w:tcBorders>
              <w:top w:val="single" w:sz="8" w:space="0" w:color="auto"/>
              <w:left w:val="nil"/>
              <w:bottom w:val="single" w:sz="8" w:space="0" w:color="auto"/>
              <w:right w:val="nil"/>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RN-BSN</w:t>
            </w:r>
          </w:p>
        </w:tc>
        <w:tc>
          <w:tcPr>
            <w:tcW w:w="1079" w:type="dxa"/>
            <w:tcBorders>
              <w:top w:val="single" w:sz="8" w:space="0" w:color="auto"/>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RN-MSN</w:t>
            </w:r>
          </w:p>
        </w:tc>
        <w:tc>
          <w:tcPr>
            <w:tcW w:w="809" w:type="dxa"/>
            <w:tcBorders>
              <w:top w:val="single" w:sz="8" w:space="0" w:color="auto"/>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MS</w:t>
            </w:r>
          </w:p>
        </w:tc>
        <w:tc>
          <w:tcPr>
            <w:tcW w:w="899" w:type="dxa"/>
            <w:tcBorders>
              <w:top w:val="single" w:sz="8" w:space="0" w:color="auto"/>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DNP</w:t>
            </w:r>
          </w:p>
        </w:tc>
        <w:tc>
          <w:tcPr>
            <w:tcW w:w="989" w:type="dxa"/>
            <w:tcBorders>
              <w:top w:val="single" w:sz="8" w:space="0" w:color="auto"/>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PhD</w:t>
            </w:r>
          </w:p>
        </w:tc>
      </w:tr>
      <w:tr w:rsidR="00286282" w:rsidRPr="00C46095" w:rsidTr="002446F7">
        <w:tc>
          <w:tcPr>
            <w:tcW w:w="13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7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20" w:type="dxa"/>
            <w:tcBorders>
              <w:top w:val="nil"/>
              <w:left w:val="nil"/>
              <w:bottom w:val="single" w:sz="8" w:space="0" w:color="auto"/>
              <w:right w:val="nil"/>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1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1079" w:type="dxa"/>
            <w:tcBorders>
              <w:top w:val="nil"/>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809" w:type="dxa"/>
            <w:tcBorders>
              <w:top w:val="nil"/>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899" w:type="dxa"/>
            <w:tcBorders>
              <w:top w:val="nil"/>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c>
          <w:tcPr>
            <w:tcW w:w="989" w:type="dxa"/>
            <w:tcBorders>
              <w:top w:val="nil"/>
              <w:left w:val="nil"/>
              <w:bottom w:val="single" w:sz="8" w:space="0" w:color="auto"/>
              <w:right w:val="single" w:sz="8" w:space="0" w:color="auto"/>
            </w:tcBorders>
            <w:shd w:val="clear" w:color="auto" w:fill="FFFFFF"/>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t>
            </w:r>
          </w:p>
        </w:tc>
      </w:tr>
    </w:tbl>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Demographics - Students/Faculty</w:t>
      </w: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t>Number from Underrepresented Groups in Nursing (ethnic/racial minorities, gender, age) for both Students and Faculty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81"/>
        <w:gridCol w:w="1170"/>
        <w:gridCol w:w="1080"/>
        <w:gridCol w:w="1260"/>
        <w:gridCol w:w="810"/>
        <w:gridCol w:w="810"/>
        <w:gridCol w:w="810"/>
        <w:gridCol w:w="990"/>
      </w:tblGrid>
      <w:tr w:rsidR="00286282" w:rsidRPr="00C46095" w:rsidTr="002446F7">
        <w:tc>
          <w:tcPr>
            <w:tcW w:w="2567"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Underrepresented Groups in Nursing</w:t>
            </w:r>
          </w:p>
        </w:tc>
        <w:tc>
          <w:tcPr>
            <w:tcW w:w="7711" w:type="dxa"/>
            <w:gridSpan w:val="8"/>
            <w:vAlign w:val="center"/>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Ethnic/Racial Minority</w:t>
            </w:r>
          </w:p>
        </w:tc>
      </w:tr>
      <w:tr w:rsidR="00286282" w:rsidRPr="00C46095" w:rsidTr="002446F7">
        <w:tc>
          <w:tcPr>
            <w:tcW w:w="2567" w:type="dxa"/>
          </w:tcPr>
          <w:p w:rsidR="00286282" w:rsidRPr="00C46095" w:rsidRDefault="00286282" w:rsidP="002446F7">
            <w:pPr>
              <w:widowControl/>
              <w:autoSpaceDE/>
              <w:autoSpaceDN/>
              <w:adjustRightInd/>
              <w:spacing w:line="252" w:lineRule="auto"/>
              <w:rPr>
                <w:rFonts w:ascii="Cambria" w:hAnsi="Cambria"/>
                <w:sz w:val="22"/>
                <w:szCs w:val="22"/>
              </w:rPr>
            </w:pPr>
          </w:p>
        </w:tc>
        <w:tc>
          <w:tcPr>
            <w:tcW w:w="781" w:type="dxa"/>
          </w:tcPr>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 Asian</w:t>
            </w:r>
          </w:p>
        </w:tc>
        <w:tc>
          <w:tcPr>
            <w:tcW w:w="1170" w:type="dxa"/>
          </w:tcPr>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 Black/ African American</w:t>
            </w:r>
          </w:p>
        </w:tc>
        <w:tc>
          <w:tcPr>
            <w:tcW w:w="1080" w:type="dxa"/>
          </w:tcPr>
          <w:p w:rsidR="00286282"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w:t>
            </w:r>
          </w:p>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Latino/ Hispanic</w:t>
            </w:r>
          </w:p>
        </w:tc>
        <w:tc>
          <w:tcPr>
            <w:tcW w:w="1260" w:type="dxa"/>
          </w:tcPr>
          <w:p w:rsidR="00286282"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w:t>
            </w:r>
            <w:r>
              <w:rPr>
                <w:rFonts w:ascii="Cambria" w:hAnsi="Cambria"/>
                <w:sz w:val="22"/>
                <w:szCs w:val="22"/>
              </w:rPr>
              <w:t xml:space="preserve"> Pacific Islanders and Native</w:t>
            </w:r>
          </w:p>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American</w:t>
            </w:r>
          </w:p>
        </w:tc>
        <w:tc>
          <w:tcPr>
            <w:tcW w:w="810" w:type="dxa"/>
          </w:tcPr>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 White</w:t>
            </w:r>
          </w:p>
        </w:tc>
        <w:tc>
          <w:tcPr>
            <w:tcW w:w="810" w:type="dxa"/>
          </w:tcPr>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 xml:space="preserve">% </w:t>
            </w:r>
          </w:p>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Mixed Race</w:t>
            </w:r>
          </w:p>
        </w:tc>
        <w:tc>
          <w:tcPr>
            <w:tcW w:w="810" w:type="dxa"/>
          </w:tcPr>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w:t>
            </w:r>
          </w:p>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Other</w:t>
            </w:r>
          </w:p>
        </w:tc>
        <w:tc>
          <w:tcPr>
            <w:tcW w:w="990" w:type="dxa"/>
          </w:tcPr>
          <w:p w:rsidR="00286282" w:rsidRPr="00C46095" w:rsidRDefault="00286282" w:rsidP="002446F7">
            <w:pPr>
              <w:widowControl/>
              <w:autoSpaceDE/>
              <w:autoSpaceDN/>
              <w:adjustRightInd/>
              <w:spacing w:line="252" w:lineRule="auto"/>
              <w:rPr>
                <w:rFonts w:ascii="Cambria" w:hAnsi="Cambria"/>
                <w:sz w:val="22"/>
                <w:szCs w:val="22"/>
              </w:rPr>
            </w:pPr>
            <w:r w:rsidRPr="00C46095">
              <w:rPr>
                <w:rFonts w:ascii="Cambria" w:hAnsi="Cambria"/>
                <w:sz w:val="22"/>
                <w:szCs w:val="22"/>
              </w:rPr>
              <w:t>Total Number</w:t>
            </w:r>
          </w:p>
        </w:tc>
      </w:tr>
      <w:tr w:rsidR="00286282" w:rsidRPr="00C46095" w:rsidTr="002446F7">
        <w:tc>
          <w:tcPr>
            <w:tcW w:w="2567"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(FT)</w:t>
            </w:r>
          </w:p>
        </w:tc>
        <w:tc>
          <w:tcPr>
            <w:tcW w:w="781"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6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2567"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or part-time faculty</w:t>
            </w:r>
          </w:p>
        </w:tc>
        <w:tc>
          <w:tcPr>
            <w:tcW w:w="781"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6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2567"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students</w:t>
            </w:r>
          </w:p>
        </w:tc>
        <w:tc>
          <w:tcPr>
            <w:tcW w:w="781"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6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2567"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781"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6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81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Default="00286282" w:rsidP="00286282">
      <w:pPr>
        <w:widowControl/>
        <w:autoSpaceDE/>
        <w:autoSpaceDN/>
        <w:adjustRightInd/>
        <w:spacing w:after="200" w:line="252" w:lineRule="auto"/>
        <w:rPr>
          <w:rFonts w:ascii="Cambria" w:hAnsi="Cambria"/>
          <w:b/>
          <w:sz w:val="22"/>
          <w:szCs w:val="22"/>
        </w:rPr>
      </w:pPr>
    </w:p>
    <w:p w:rsidR="00286282" w:rsidRPr="00C46095" w:rsidRDefault="00286282" w:rsidP="00286282">
      <w:pPr>
        <w:widowControl/>
        <w:autoSpaceDE/>
        <w:autoSpaceDN/>
        <w:adjustRightInd/>
        <w:spacing w:after="200" w:line="252" w:lineRule="auto"/>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170"/>
        <w:gridCol w:w="1890"/>
      </w:tblGrid>
      <w:tr w:rsidR="00286282" w:rsidRPr="00C46095" w:rsidTr="002446F7">
        <w:tc>
          <w:tcPr>
            <w:tcW w:w="4428" w:type="dxa"/>
            <w:tcBorders>
              <w:top w:val="single" w:sz="4" w:space="0" w:color="auto"/>
              <w:left w:val="single" w:sz="4" w:space="0" w:color="auto"/>
              <w:bottom w:val="single" w:sz="4" w:space="0" w:color="auto"/>
              <w:right w:val="single" w:sz="4" w:space="0" w:color="auto"/>
            </w:tcBorders>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Underrepresented Groups in Nursing</w:t>
            </w:r>
          </w:p>
        </w:tc>
        <w:tc>
          <w:tcPr>
            <w:tcW w:w="4590" w:type="dxa"/>
            <w:gridSpan w:val="3"/>
            <w:tcBorders>
              <w:top w:val="single" w:sz="4" w:space="0" w:color="auto"/>
              <w:left w:val="single" w:sz="4" w:space="0" w:color="auto"/>
              <w:bottom w:val="single" w:sz="4" w:space="0" w:color="auto"/>
              <w:right w:val="single" w:sz="4" w:space="0" w:color="auto"/>
            </w:tcBorders>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Ethnic/Racial Minority</w:t>
            </w:r>
          </w:p>
        </w:tc>
      </w:tr>
      <w:tr w:rsidR="00286282" w:rsidRPr="00C46095" w:rsidTr="002446F7">
        <w:trPr>
          <w:trHeight w:val="782"/>
        </w:trPr>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White</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Non-White</w:t>
            </w: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Total Number</w:t>
            </w: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(Full Time)</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or part-time faculty</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students</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170"/>
        <w:gridCol w:w="1890"/>
      </w:tblGrid>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Underrepresented Groups in Nursing</w:t>
            </w:r>
          </w:p>
        </w:tc>
        <w:tc>
          <w:tcPr>
            <w:tcW w:w="4590" w:type="dxa"/>
            <w:gridSpan w:val="3"/>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xml:space="preserve">                               Gender </w:t>
            </w: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Female</w:t>
            </w: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Male</w:t>
            </w: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Total Number</w:t>
            </w: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(FT)</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or part-time faculty</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students</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17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89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530"/>
        <w:gridCol w:w="1530"/>
      </w:tblGrid>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Underrepresented Groups in Nursing</w:t>
            </w:r>
          </w:p>
        </w:tc>
        <w:tc>
          <w:tcPr>
            <w:tcW w:w="4590" w:type="dxa"/>
            <w:gridSpan w:val="3"/>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Age</w:t>
            </w: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Less than age 30</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Greater than age 60</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Total Number</w:t>
            </w: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(FT)</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or part-time faculty</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students</w:t>
            </w: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442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530"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b/>
          <w:sz w:val="22"/>
          <w:szCs w:val="22"/>
        </w:rPr>
      </w:pPr>
    </w:p>
    <w:p w:rsidR="00286282" w:rsidRDefault="00286282" w:rsidP="00286282">
      <w:pPr>
        <w:widowControl/>
        <w:autoSpaceDE/>
        <w:autoSpaceDN/>
        <w:adjustRightInd/>
        <w:spacing w:after="200" w:line="252" w:lineRule="auto"/>
        <w:rPr>
          <w:rFonts w:ascii="Cambria" w:hAnsi="Cambria"/>
          <w:sz w:val="22"/>
          <w:szCs w:val="22"/>
        </w:rPr>
      </w:pPr>
    </w:p>
    <w:p w:rsidR="00286282" w:rsidRDefault="00286282" w:rsidP="00286282">
      <w:pPr>
        <w:widowControl/>
        <w:autoSpaceDE/>
        <w:autoSpaceDN/>
        <w:adjustRightInd/>
        <w:spacing w:after="200" w:line="252" w:lineRule="auto"/>
        <w:rPr>
          <w:rFonts w:ascii="Cambria" w:hAnsi="Cambria"/>
          <w:sz w:val="22"/>
          <w:szCs w:val="22"/>
        </w:rPr>
      </w:pPr>
    </w:p>
    <w:p w:rsidR="00322AF4" w:rsidRDefault="00322AF4" w:rsidP="00286282">
      <w:pPr>
        <w:widowControl/>
        <w:autoSpaceDE/>
        <w:autoSpaceDN/>
        <w:adjustRightInd/>
        <w:spacing w:after="200" w:line="252" w:lineRule="auto"/>
        <w:rPr>
          <w:rFonts w:ascii="Cambria" w:hAnsi="Cambria"/>
          <w:sz w:val="22"/>
          <w:szCs w:val="22"/>
        </w:rPr>
      </w:pPr>
    </w:p>
    <w:p w:rsidR="00322AF4" w:rsidRDefault="00322AF4" w:rsidP="00286282">
      <w:pPr>
        <w:widowControl/>
        <w:autoSpaceDE/>
        <w:autoSpaceDN/>
        <w:adjustRightInd/>
        <w:spacing w:after="200" w:line="252" w:lineRule="auto"/>
        <w:rPr>
          <w:rFonts w:ascii="Cambria" w:hAnsi="Cambria"/>
          <w:sz w:val="22"/>
          <w:szCs w:val="22"/>
        </w:rPr>
      </w:pPr>
      <w:bookmarkStart w:id="1" w:name="_GoBack"/>
      <w:bookmarkEnd w:id="1"/>
    </w:p>
    <w:p w:rsidR="00286282" w:rsidRDefault="00286282" w:rsidP="00286282">
      <w:pPr>
        <w:widowControl/>
        <w:autoSpaceDE/>
        <w:autoSpaceDN/>
        <w:adjustRightInd/>
        <w:spacing w:after="200" w:line="252" w:lineRule="auto"/>
        <w:rPr>
          <w:rFonts w:ascii="Cambria" w:hAnsi="Cambria"/>
          <w:sz w:val="22"/>
          <w:szCs w:val="22"/>
        </w:rPr>
      </w:pPr>
    </w:p>
    <w:p w:rsidR="00286282"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r w:rsidRPr="00C46095">
        <w:rPr>
          <w:rFonts w:ascii="Cambria" w:hAnsi="Cambria"/>
          <w:sz w:val="22"/>
          <w:szCs w:val="22"/>
        </w:rPr>
        <w:lastRenderedPageBreak/>
        <w:t>Geographic Impact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204"/>
        <w:gridCol w:w="2419"/>
        <w:gridCol w:w="989"/>
        <w:gridCol w:w="1080"/>
        <w:gridCol w:w="1206"/>
      </w:tblGrid>
      <w:tr w:rsidR="00286282" w:rsidRPr="00C46095" w:rsidTr="002446F7">
        <w:tc>
          <w:tcPr>
            <w:tcW w:w="2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 xml:space="preserve">In-State or Out of State </w:t>
            </w:r>
          </w:p>
        </w:tc>
        <w:tc>
          <w:tcPr>
            <w:tcW w:w="6898" w:type="dxa"/>
            <w:gridSpan w:val="5"/>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State of Residence</w:t>
            </w:r>
          </w:p>
        </w:tc>
      </w:tr>
      <w:tr w:rsidR="00286282" w:rsidRPr="00C46095" w:rsidTr="002446F7">
        <w:tc>
          <w:tcPr>
            <w:tcW w:w="287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04"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Maryland</w:t>
            </w:r>
          </w:p>
        </w:tc>
        <w:tc>
          <w:tcPr>
            <w:tcW w:w="2419"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Geographi</w:t>
            </w:r>
            <w:r>
              <w:rPr>
                <w:rFonts w:ascii="Cambria" w:hAnsi="Cambria"/>
                <w:sz w:val="22"/>
                <w:szCs w:val="22"/>
              </w:rPr>
              <w:t>c Neighbors (VA, DE, DC, PA, W</w:t>
            </w:r>
            <w:r w:rsidRPr="00C46095">
              <w:rPr>
                <w:rFonts w:ascii="Cambria" w:hAnsi="Cambria"/>
                <w:sz w:val="22"/>
                <w:szCs w:val="22"/>
              </w:rPr>
              <w:t>V)</w:t>
            </w:r>
          </w:p>
        </w:tc>
        <w:tc>
          <w:tcPr>
            <w:tcW w:w="989"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Other States</w:t>
            </w: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Total Number</w:t>
            </w:r>
          </w:p>
        </w:tc>
        <w:tc>
          <w:tcPr>
            <w:tcW w:w="1206"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Percent In State</w:t>
            </w:r>
          </w:p>
        </w:tc>
      </w:tr>
      <w:tr w:rsidR="00286282" w:rsidRPr="00C46095" w:rsidTr="002446F7">
        <w:tc>
          <w:tcPr>
            <w:tcW w:w="2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faculty (FT)</w:t>
            </w:r>
          </w:p>
        </w:tc>
        <w:tc>
          <w:tcPr>
            <w:tcW w:w="1204"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241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8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06"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2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Clinical or part-time faculty</w:t>
            </w:r>
          </w:p>
        </w:tc>
        <w:tc>
          <w:tcPr>
            <w:tcW w:w="1204"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241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8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06"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2878" w:type="dxa"/>
          </w:tcPr>
          <w:p w:rsidR="00286282" w:rsidRPr="00C46095" w:rsidRDefault="00286282" w:rsidP="002446F7">
            <w:pPr>
              <w:widowControl/>
              <w:autoSpaceDE/>
              <w:autoSpaceDN/>
              <w:adjustRightInd/>
              <w:spacing w:after="200" w:line="252" w:lineRule="auto"/>
              <w:rPr>
                <w:rFonts w:ascii="Cambria" w:hAnsi="Cambria"/>
                <w:sz w:val="22"/>
                <w:szCs w:val="22"/>
              </w:rPr>
            </w:pPr>
            <w:r w:rsidRPr="00C46095">
              <w:rPr>
                <w:rFonts w:ascii="Cambria" w:hAnsi="Cambria"/>
                <w:sz w:val="22"/>
                <w:szCs w:val="22"/>
              </w:rPr>
              <w:t>Nursing students</w:t>
            </w:r>
          </w:p>
        </w:tc>
        <w:tc>
          <w:tcPr>
            <w:tcW w:w="1204"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241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8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06" w:type="dxa"/>
          </w:tcPr>
          <w:p w:rsidR="00286282" w:rsidRPr="00C46095" w:rsidRDefault="00286282" w:rsidP="002446F7">
            <w:pPr>
              <w:widowControl/>
              <w:autoSpaceDE/>
              <w:autoSpaceDN/>
              <w:adjustRightInd/>
              <w:spacing w:after="200" w:line="252" w:lineRule="auto"/>
              <w:rPr>
                <w:rFonts w:ascii="Cambria" w:hAnsi="Cambria"/>
                <w:sz w:val="22"/>
                <w:szCs w:val="22"/>
              </w:rPr>
            </w:pPr>
          </w:p>
        </w:tc>
      </w:tr>
      <w:tr w:rsidR="00286282" w:rsidRPr="00C46095" w:rsidTr="002446F7">
        <w:tc>
          <w:tcPr>
            <w:tcW w:w="2878"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04"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241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989"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080" w:type="dxa"/>
          </w:tcPr>
          <w:p w:rsidR="00286282" w:rsidRPr="00C46095" w:rsidRDefault="00286282" w:rsidP="002446F7">
            <w:pPr>
              <w:widowControl/>
              <w:autoSpaceDE/>
              <w:autoSpaceDN/>
              <w:adjustRightInd/>
              <w:spacing w:after="200" w:line="252" w:lineRule="auto"/>
              <w:rPr>
                <w:rFonts w:ascii="Cambria" w:hAnsi="Cambria"/>
                <w:sz w:val="22"/>
                <w:szCs w:val="22"/>
              </w:rPr>
            </w:pPr>
          </w:p>
        </w:tc>
        <w:tc>
          <w:tcPr>
            <w:tcW w:w="1206" w:type="dxa"/>
          </w:tcPr>
          <w:p w:rsidR="00286282" w:rsidRPr="00C46095" w:rsidRDefault="00286282" w:rsidP="002446F7">
            <w:pPr>
              <w:widowControl/>
              <w:autoSpaceDE/>
              <w:autoSpaceDN/>
              <w:adjustRightInd/>
              <w:spacing w:after="200" w:line="252" w:lineRule="auto"/>
              <w:rPr>
                <w:rFonts w:ascii="Cambria" w:hAnsi="Cambria"/>
                <w:sz w:val="22"/>
                <w:szCs w:val="22"/>
              </w:rPr>
            </w:pPr>
          </w:p>
        </w:tc>
      </w:tr>
    </w:tbl>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pStyle w:val="Heading2"/>
        <w:jc w:val="left"/>
      </w:pPr>
    </w:p>
    <w:p w:rsidR="00286282" w:rsidRPr="00C46095" w:rsidRDefault="00286282" w:rsidP="00286282">
      <w:pPr>
        <w:pStyle w:val="Heading2"/>
      </w:pPr>
    </w:p>
    <w:p w:rsidR="00286282" w:rsidRDefault="00286282" w:rsidP="00286282">
      <w:pPr>
        <w:pStyle w:val="Heading2"/>
        <w:jc w:val="left"/>
      </w:pPr>
    </w:p>
    <w:p w:rsidR="00286282" w:rsidRDefault="00286282" w:rsidP="00286282"/>
    <w:p w:rsidR="00286282" w:rsidRDefault="00286282" w:rsidP="00286282"/>
    <w:p w:rsidR="00286282" w:rsidRDefault="00286282" w:rsidP="00286282"/>
    <w:p w:rsidR="00286282" w:rsidRDefault="00286282" w:rsidP="00286282"/>
    <w:p w:rsidR="00286282" w:rsidRDefault="00286282" w:rsidP="00286282"/>
    <w:p w:rsidR="00286282" w:rsidRDefault="00286282" w:rsidP="00286282"/>
    <w:p w:rsidR="00286282" w:rsidRDefault="00286282" w:rsidP="00286282"/>
    <w:p w:rsidR="00286282" w:rsidRPr="00D406CD" w:rsidRDefault="00286282" w:rsidP="00286282"/>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286282" w:rsidRPr="00C46095" w:rsidRDefault="00286282" w:rsidP="00286282">
      <w:pPr>
        <w:widowControl/>
        <w:autoSpaceDE/>
        <w:autoSpaceDN/>
        <w:adjustRightInd/>
        <w:spacing w:after="200" w:line="252" w:lineRule="auto"/>
        <w:rPr>
          <w:rFonts w:ascii="Cambria" w:hAnsi="Cambria"/>
          <w:sz w:val="22"/>
          <w:szCs w:val="22"/>
        </w:rPr>
      </w:pPr>
    </w:p>
    <w:p w:rsidR="00F105B3" w:rsidRDefault="00F105B3"/>
    <w:sectPr w:rsidR="00F1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3C08"/>
    <w:rsid w:val="005466F1"/>
    <w:rsid w:val="00546BF3"/>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1B00"/>
    <w:rsid w:val="00C53483"/>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Moore, Priscilla</cp:lastModifiedBy>
  <cp:revision>2</cp:revision>
  <dcterms:created xsi:type="dcterms:W3CDTF">2016-12-27T18:53:00Z</dcterms:created>
  <dcterms:modified xsi:type="dcterms:W3CDTF">2016-12-27T18:53:00Z</dcterms:modified>
</cp:coreProperties>
</file>