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3BCE" w14:textId="77777777" w:rsidR="003A4448" w:rsidRPr="001D7FF1" w:rsidRDefault="003A4448" w:rsidP="003A4448">
      <w:pPr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1D7FF1">
        <w:rPr>
          <w:rFonts w:ascii="Times New Roman" w:eastAsia="Times New Roman" w:hAnsi="Times New Roman" w:cs="Times New Roman"/>
          <w:sz w:val="24"/>
        </w:rPr>
        <w:t xml:space="preserve">Nurse Support Program I  </w:t>
      </w:r>
    </w:p>
    <w:p w14:paraId="29450369" w14:textId="77777777" w:rsidR="003A4448" w:rsidRPr="001D7FF1" w:rsidRDefault="003A4448" w:rsidP="003A444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</w:rPr>
      </w:pPr>
      <w:r w:rsidRPr="001D7FF1">
        <w:rPr>
          <w:rFonts w:ascii="Times New Roman" w:eastAsia="Times New Roman" w:hAnsi="Times New Roman" w:cs="Times New Roman"/>
          <w:sz w:val="24"/>
        </w:rPr>
        <w:t xml:space="preserve">Schedule of events </w:t>
      </w:r>
    </w:p>
    <w:p w14:paraId="57A0A81D" w14:textId="77777777" w:rsidR="003A4448" w:rsidRPr="001D7FF1" w:rsidRDefault="003A4448" w:rsidP="003A444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95E50A1" w14:textId="77777777" w:rsidR="003A4448" w:rsidRPr="001D7FF1" w:rsidRDefault="003A4448" w:rsidP="003A444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u w:val="single"/>
        </w:rPr>
      </w:pPr>
      <w:r w:rsidRPr="001D7FF1">
        <w:rPr>
          <w:rFonts w:ascii="Times New Roman" w:eastAsia="Calibri" w:hAnsi="Times New Roman" w:cs="Times New Roman"/>
          <w:b/>
          <w:bCs/>
          <w:sz w:val="24"/>
          <w:u w:val="single"/>
        </w:rPr>
        <w:t xml:space="preserve">Coordinator Schedule for </w:t>
      </w:r>
      <w:r>
        <w:rPr>
          <w:rFonts w:ascii="Times New Roman" w:eastAsia="Calibri" w:hAnsi="Times New Roman" w:cs="Times New Roman"/>
          <w:b/>
          <w:bCs/>
          <w:sz w:val="24"/>
          <w:u w:val="single"/>
        </w:rPr>
        <w:t>Data Metrics and EOY Budget 2020</w:t>
      </w:r>
      <w:r w:rsidRPr="001D7FF1">
        <w:rPr>
          <w:rFonts w:ascii="Times New Roman" w:eastAsia="Calibri" w:hAnsi="Times New Roman" w:cs="Times New Roman"/>
          <w:b/>
          <w:bCs/>
          <w:sz w:val="24"/>
          <w:u w:val="single"/>
        </w:rPr>
        <w:t xml:space="preserve"> </w:t>
      </w:r>
    </w:p>
    <w:p w14:paraId="42480023" w14:textId="77777777" w:rsidR="003A4448" w:rsidRPr="001D7FF1" w:rsidRDefault="003A4448" w:rsidP="003A444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September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1</w:t>
      </w:r>
      <w:r>
        <w:rPr>
          <w:rFonts w:ascii="Calibri" w:eastAsia="Calibri" w:hAnsi="Calibri" w:cs="Times New Roman"/>
          <w:sz w:val="22"/>
          <w:szCs w:val="22"/>
        </w:rPr>
        <w:t>8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st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start D</w:t>
      </w:r>
      <w:r>
        <w:rPr>
          <w:rFonts w:ascii="Calibri" w:eastAsia="Calibri" w:hAnsi="Calibri" w:cs="Times New Roman"/>
          <w:sz w:val="22"/>
          <w:szCs w:val="22"/>
        </w:rPr>
        <w:t>ata Metrics/ EOY Budget/ FY 20</w:t>
      </w:r>
    </w:p>
    <w:p w14:paraId="5F3A1BC6" w14:textId="77777777" w:rsidR="003A4448" w:rsidRPr="001D7FF1" w:rsidRDefault="003A4448" w:rsidP="003A444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  <w:r w:rsidRPr="001D7FF1">
        <w:rPr>
          <w:rFonts w:ascii="Calibri" w:eastAsia="Calibri" w:hAnsi="Calibri" w:cs="Times New Roman"/>
          <w:sz w:val="22"/>
          <w:szCs w:val="22"/>
        </w:rPr>
        <w:t>October 1</w:t>
      </w:r>
      <w:r>
        <w:rPr>
          <w:rFonts w:ascii="Calibri" w:eastAsia="Calibri" w:hAnsi="Calibri" w:cs="Times New Roman"/>
          <w:sz w:val="22"/>
          <w:szCs w:val="22"/>
        </w:rPr>
        <w:t>9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D</w:t>
      </w:r>
      <w:r>
        <w:rPr>
          <w:rFonts w:ascii="Calibri" w:eastAsia="Calibri" w:hAnsi="Calibri" w:cs="Times New Roman"/>
          <w:sz w:val="22"/>
          <w:szCs w:val="22"/>
        </w:rPr>
        <w:t>ata Metrics/ EOY Budget/ FY 20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Due</w:t>
      </w:r>
    </w:p>
    <w:p w14:paraId="53486BB2" w14:textId="77777777" w:rsidR="003A4448" w:rsidRPr="001D7FF1" w:rsidRDefault="003A4448" w:rsidP="003A444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  <w:r w:rsidRPr="001D7FF1">
        <w:rPr>
          <w:rFonts w:ascii="Calibri" w:eastAsia="Calibri" w:hAnsi="Calibri" w:cs="Times New Roman"/>
          <w:sz w:val="22"/>
          <w:szCs w:val="22"/>
        </w:rPr>
        <w:t>November 2</w:t>
      </w:r>
      <w:r>
        <w:rPr>
          <w:rFonts w:ascii="Calibri" w:eastAsia="Calibri" w:hAnsi="Calibri" w:cs="Times New Roman"/>
          <w:sz w:val="22"/>
          <w:szCs w:val="22"/>
        </w:rPr>
        <w:t>3</w:t>
      </w:r>
      <w:r>
        <w:rPr>
          <w:rFonts w:ascii="Calibri" w:eastAsia="Calibri" w:hAnsi="Calibri" w:cs="Times New Roman"/>
          <w:sz w:val="22"/>
          <w:szCs w:val="22"/>
          <w:vertAlign w:val="superscript"/>
        </w:rPr>
        <w:t>rd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all revisions due for Dat</w:t>
      </w:r>
      <w:r>
        <w:rPr>
          <w:rFonts w:ascii="Calibri" w:eastAsia="Calibri" w:hAnsi="Calibri" w:cs="Times New Roman"/>
          <w:sz w:val="22"/>
          <w:szCs w:val="22"/>
        </w:rPr>
        <w:t>a Metrics/ EOY Budget/ FY 20</w:t>
      </w:r>
    </w:p>
    <w:p w14:paraId="1C5873AB" w14:textId="77777777" w:rsidR="003A4448" w:rsidRPr="001D7FF1" w:rsidRDefault="003A4448" w:rsidP="003A4448">
      <w:pPr>
        <w:ind w:left="1440"/>
        <w:rPr>
          <w:rFonts w:ascii="Calibri" w:eastAsia="Calibri" w:hAnsi="Calibri" w:cs="Times New Roman"/>
          <w:sz w:val="22"/>
          <w:szCs w:val="22"/>
        </w:rPr>
      </w:pPr>
    </w:p>
    <w:p w14:paraId="085A1F19" w14:textId="79967DE6" w:rsidR="003A4448" w:rsidRDefault="003A4448" w:rsidP="003A444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D7FF1">
        <w:rPr>
          <w:rFonts w:ascii="Times New Roman" w:eastAsia="Times New Roman" w:hAnsi="Times New Roman" w:cs="Times New Roman"/>
          <w:b/>
          <w:sz w:val="24"/>
          <w:u w:val="single"/>
        </w:rPr>
        <w:t>Coordinator Schedule for Program Descriptions and Budgets</w:t>
      </w:r>
    </w:p>
    <w:p w14:paraId="1D68C75C" w14:textId="44C9ED2A" w:rsidR="008968D2" w:rsidRPr="008968D2" w:rsidRDefault="008968D2" w:rsidP="008968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8968D2">
        <w:rPr>
          <w:rFonts w:ascii="Times New Roman" w:eastAsia="Times New Roman" w:hAnsi="Times New Roman" w:cs="Times New Roman"/>
          <w:b/>
          <w:sz w:val="22"/>
          <w:szCs w:val="22"/>
        </w:rPr>
        <w:t>FY 21 Programs changes</w:t>
      </w:r>
    </w:p>
    <w:p w14:paraId="0467A980" w14:textId="77777777" w:rsidR="003A4448" w:rsidRPr="001D7FF1" w:rsidRDefault="003A4448" w:rsidP="003A44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 w:rsidRPr="001D7FF1">
        <w:rPr>
          <w:rFonts w:ascii="Calibri" w:eastAsia="Calibri" w:hAnsi="Calibri" w:cs="Times New Roman"/>
          <w:sz w:val="22"/>
          <w:szCs w:val="22"/>
        </w:rPr>
        <w:t>No later Jan 27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>2021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for</w:t>
      </w:r>
      <w:r>
        <w:rPr>
          <w:rFonts w:ascii="Calibri" w:eastAsia="Calibri" w:hAnsi="Calibri" w:cs="Times New Roman"/>
          <w:sz w:val="22"/>
          <w:szCs w:val="22"/>
        </w:rPr>
        <w:t xml:space="preserve"> Program changes for FY 21</w:t>
      </w:r>
    </w:p>
    <w:p w14:paraId="47501E0F" w14:textId="7C7D5325" w:rsidR="008968D2" w:rsidRPr="008968D2" w:rsidRDefault="008968D2" w:rsidP="008968D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 New Roman"/>
          <w:b/>
          <w:sz w:val="22"/>
          <w:szCs w:val="22"/>
        </w:rPr>
      </w:pPr>
      <w:r w:rsidRPr="008968D2">
        <w:rPr>
          <w:rFonts w:ascii="Calibri" w:eastAsia="Calibri" w:hAnsi="Calibri" w:cs="Times New Roman"/>
          <w:b/>
          <w:sz w:val="22"/>
          <w:szCs w:val="22"/>
        </w:rPr>
        <w:t>FY 22 Program templates and Beginning budget forms</w:t>
      </w:r>
    </w:p>
    <w:p w14:paraId="37EA0EC0" w14:textId="7B05C489" w:rsidR="003A4448" w:rsidRPr="001D7FF1" w:rsidRDefault="008968D2" w:rsidP="003A44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1 May </w:t>
      </w:r>
      <w:r w:rsidR="003A4448">
        <w:rPr>
          <w:rFonts w:ascii="Calibri" w:eastAsia="Calibri" w:hAnsi="Calibri" w:cs="Times New Roman"/>
          <w:sz w:val="22"/>
          <w:szCs w:val="22"/>
        </w:rPr>
        <w:t>2021</w:t>
      </w:r>
      <w:r w:rsidR="003A4448" w:rsidRPr="001D7FF1"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>deadline to submit</w:t>
      </w:r>
      <w:r w:rsidR="003A4448">
        <w:rPr>
          <w:rFonts w:ascii="Calibri" w:eastAsia="Calibri" w:hAnsi="Calibri" w:cs="Times New Roman"/>
          <w:sz w:val="22"/>
          <w:szCs w:val="22"/>
        </w:rPr>
        <w:t xml:space="preserve"> FY 22</w:t>
      </w:r>
      <w:r>
        <w:rPr>
          <w:rFonts w:ascii="Calibri" w:eastAsia="Calibri" w:hAnsi="Calibri" w:cs="Times New Roman"/>
          <w:sz w:val="22"/>
          <w:szCs w:val="22"/>
        </w:rPr>
        <w:t xml:space="preserve"> program description and beginning budget</w:t>
      </w:r>
    </w:p>
    <w:p w14:paraId="29449F0A" w14:textId="066DB04D" w:rsidR="003A4448" w:rsidRPr="001D7FF1" w:rsidRDefault="003A4448" w:rsidP="003A44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 w:rsidRPr="001D7FF1">
        <w:rPr>
          <w:rFonts w:ascii="Calibri" w:eastAsia="Calibri" w:hAnsi="Calibri" w:cs="Times New Roman"/>
          <w:sz w:val="22"/>
          <w:szCs w:val="22"/>
        </w:rPr>
        <w:t>May 1</w:t>
      </w:r>
      <w:r>
        <w:rPr>
          <w:rFonts w:ascii="Calibri" w:eastAsia="Calibri" w:hAnsi="Calibri" w:cs="Times New Roman"/>
          <w:sz w:val="22"/>
          <w:szCs w:val="22"/>
        </w:rPr>
        <w:t>4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>
        <w:rPr>
          <w:rFonts w:ascii="Calibri" w:eastAsia="Calibri" w:hAnsi="Calibri" w:cs="Times New Roman"/>
          <w:sz w:val="22"/>
          <w:szCs w:val="22"/>
        </w:rPr>
        <w:t xml:space="preserve"> 2021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revisions if necessary</w:t>
      </w:r>
      <w:r w:rsidR="008968D2">
        <w:rPr>
          <w:rFonts w:ascii="Calibri" w:eastAsia="Calibri" w:hAnsi="Calibri" w:cs="Times New Roman"/>
          <w:sz w:val="22"/>
          <w:szCs w:val="22"/>
        </w:rPr>
        <w:t xml:space="preserve"> due</w:t>
      </w:r>
      <w:r w:rsidRPr="001D7FF1">
        <w:rPr>
          <w:rFonts w:ascii="Calibri" w:eastAsia="Calibri" w:hAnsi="Calibri" w:cs="Times New Roman"/>
          <w:sz w:val="22"/>
          <w:szCs w:val="22"/>
        </w:rPr>
        <w:t>,</w:t>
      </w:r>
      <w:r w:rsidR="008968D2">
        <w:rPr>
          <w:rFonts w:ascii="Calibri" w:eastAsia="Calibri" w:hAnsi="Calibri" w:cs="Times New Roman"/>
          <w:sz w:val="22"/>
          <w:szCs w:val="22"/>
        </w:rPr>
        <w:t xml:space="preserve"> for</w:t>
      </w:r>
      <w:r>
        <w:rPr>
          <w:rFonts w:ascii="Calibri" w:eastAsia="Calibri" w:hAnsi="Calibri" w:cs="Times New Roman"/>
          <w:sz w:val="22"/>
          <w:szCs w:val="22"/>
        </w:rPr>
        <w:t xml:space="preserve"> FY 22</w:t>
      </w:r>
      <w:r w:rsidR="008968D2">
        <w:rPr>
          <w:rFonts w:ascii="Calibri" w:eastAsia="Calibri" w:hAnsi="Calibri" w:cs="Times New Roman"/>
          <w:sz w:val="22"/>
          <w:szCs w:val="22"/>
        </w:rPr>
        <w:t xml:space="preserve"> programs </w:t>
      </w:r>
    </w:p>
    <w:p w14:paraId="4895FA74" w14:textId="539054BE" w:rsidR="003A4448" w:rsidRPr="001D7FF1" w:rsidRDefault="003A4448" w:rsidP="003A44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 w:rsidRPr="001D7FF1">
        <w:rPr>
          <w:rFonts w:ascii="Calibri" w:eastAsia="Calibri" w:hAnsi="Calibri" w:cs="Times New Roman"/>
          <w:sz w:val="22"/>
          <w:szCs w:val="22"/>
        </w:rPr>
        <w:t xml:space="preserve">June </w:t>
      </w:r>
      <w:r>
        <w:rPr>
          <w:rFonts w:ascii="Calibri" w:eastAsia="Calibri" w:hAnsi="Calibri" w:cs="Times New Roman"/>
          <w:sz w:val="22"/>
          <w:szCs w:val="22"/>
        </w:rPr>
        <w:t>11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>
        <w:rPr>
          <w:rFonts w:ascii="Calibri" w:eastAsia="Calibri" w:hAnsi="Calibri" w:cs="Times New Roman"/>
          <w:sz w:val="22"/>
          <w:szCs w:val="22"/>
        </w:rPr>
        <w:t xml:space="preserve"> 2021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approval of revisions</w:t>
      </w:r>
      <w:r w:rsidR="008968D2">
        <w:rPr>
          <w:rFonts w:ascii="Calibri" w:eastAsia="Calibri" w:hAnsi="Calibri" w:cs="Times New Roman"/>
          <w:sz w:val="22"/>
          <w:szCs w:val="22"/>
        </w:rPr>
        <w:t xml:space="preserve"> for</w:t>
      </w:r>
      <w:r>
        <w:rPr>
          <w:rFonts w:ascii="Calibri" w:eastAsia="Calibri" w:hAnsi="Calibri" w:cs="Times New Roman"/>
          <w:sz w:val="22"/>
          <w:szCs w:val="22"/>
        </w:rPr>
        <w:t xml:space="preserve"> FY 22</w:t>
      </w:r>
    </w:p>
    <w:p w14:paraId="3CB61A58" w14:textId="39113D55" w:rsidR="003A4448" w:rsidRDefault="003A4448" w:rsidP="003A44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 w:rsidRPr="001D7FF1">
        <w:rPr>
          <w:rFonts w:ascii="Calibri" w:eastAsia="Calibri" w:hAnsi="Calibri" w:cs="Times New Roman"/>
          <w:sz w:val="22"/>
          <w:szCs w:val="22"/>
        </w:rPr>
        <w:t>July 1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st</w:t>
      </w:r>
      <w:r>
        <w:rPr>
          <w:rFonts w:ascii="Calibri" w:eastAsia="Calibri" w:hAnsi="Calibri" w:cs="Times New Roman"/>
          <w:sz w:val="22"/>
          <w:szCs w:val="22"/>
        </w:rPr>
        <w:t xml:space="preserve"> 2021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program start</w:t>
      </w:r>
      <w:r>
        <w:rPr>
          <w:rFonts w:ascii="Calibri" w:eastAsia="Calibri" w:hAnsi="Calibri" w:cs="Times New Roman"/>
          <w:sz w:val="22"/>
          <w:szCs w:val="22"/>
        </w:rPr>
        <w:t xml:space="preserve"> FY 22</w:t>
      </w:r>
    </w:p>
    <w:p w14:paraId="656ACB08" w14:textId="16BD5C9C" w:rsidR="008968D2" w:rsidRPr="008968D2" w:rsidRDefault="008968D2" w:rsidP="008968D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 New Roman"/>
          <w:b/>
          <w:sz w:val="22"/>
          <w:szCs w:val="22"/>
        </w:rPr>
      </w:pPr>
      <w:r w:rsidRPr="008968D2">
        <w:rPr>
          <w:rFonts w:ascii="Calibri" w:eastAsia="Calibri" w:hAnsi="Calibri" w:cs="Times New Roman"/>
          <w:b/>
          <w:sz w:val="22"/>
          <w:szCs w:val="22"/>
        </w:rPr>
        <w:t>FY 21 EOY of programs</w:t>
      </w:r>
    </w:p>
    <w:p w14:paraId="311D7285" w14:textId="77777777" w:rsidR="003A4448" w:rsidRPr="001D7FF1" w:rsidRDefault="003A4448" w:rsidP="003A44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October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>1st 2021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start closing Data Metrics/ EOY Budget/ EOY </w:t>
      </w:r>
      <w:r>
        <w:rPr>
          <w:rFonts w:ascii="Calibri" w:eastAsia="Calibri" w:hAnsi="Calibri" w:cs="Times New Roman"/>
          <w:sz w:val="22"/>
          <w:szCs w:val="22"/>
        </w:rPr>
        <w:t>Program Description FY 21</w:t>
      </w:r>
    </w:p>
    <w:p w14:paraId="49CD92BC" w14:textId="77777777" w:rsidR="003A4448" w:rsidRPr="003A4448" w:rsidRDefault="003A4448" w:rsidP="003921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b/>
          <w:sz w:val="22"/>
          <w:szCs w:val="22"/>
        </w:rPr>
      </w:pPr>
      <w:r w:rsidRPr="003A4448">
        <w:rPr>
          <w:rFonts w:ascii="Calibri" w:eastAsia="Calibri" w:hAnsi="Calibri" w:cs="Times New Roman"/>
          <w:sz w:val="22"/>
          <w:szCs w:val="22"/>
        </w:rPr>
        <w:t>October 19</w:t>
      </w:r>
      <w:r w:rsidRPr="003A4448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 w:rsidRPr="003A4448">
        <w:rPr>
          <w:rFonts w:ascii="Calibri" w:eastAsia="Calibri" w:hAnsi="Calibri" w:cs="Times New Roman"/>
          <w:sz w:val="22"/>
          <w:szCs w:val="22"/>
        </w:rPr>
        <w:t xml:space="preserve"> 2021 revisions if necessary, Data Metrics/ EOY Budget/ EOY Program Description FY 21</w:t>
      </w:r>
    </w:p>
    <w:p w14:paraId="2AB84AF6" w14:textId="25EB2A96" w:rsidR="003A4448" w:rsidRPr="003A4448" w:rsidRDefault="003A4448" w:rsidP="003921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b/>
          <w:sz w:val="22"/>
          <w:szCs w:val="22"/>
        </w:rPr>
      </w:pPr>
      <w:r w:rsidRPr="003A4448">
        <w:rPr>
          <w:rFonts w:ascii="Calibri" w:eastAsia="Calibri" w:hAnsi="Calibri" w:cs="Times New Roman"/>
          <w:sz w:val="22"/>
          <w:szCs w:val="22"/>
        </w:rPr>
        <w:t>November 23</w:t>
      </w:r>
      <w:r w:rsidRPr="003A4448">
        <w:rPr>
          <w:rFonts w:ascii="Calibri" w:eastAsia="Calibri" w:hAnsi="Calibri" w:cs="Times New Roman"/>
          <w:sz w:val="22"/>
          <w:szCs w:val="22"/>
          <w:vertAlign w:val="superscript"/>
        </w:rPr>
        <w:t>rd</w:t>
      </w:r>
      <w:r w:rsidRPr="003A4448">
        <w:rPr>
          <w:rFonts w:ascii="Calibri" w:eastAsia="Calibri" w:hAnsi="Calibri" w:cs="Times New Roman"/>
          <w:sz w:val="22"/>
          <w:szCs w:val="22"/>
        </w:rPr>
        <w:t xml:space="preserve"> 2021. all revisions due for Data Metrics/ EOY Budget/ EOY Program Description FY 21 Due</w:t>
      </w:r>
    </w:p>
    <w:p w14:paraId="7B20857F" w14:textId="77777777" w:rsidR="003A4448" w:rsidRPr="001D7FF1" w:rsidRDefault="003A4448" w:rsidP="003A4448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29AE59F1" w14:textId="77777777" w:rsidR="003A4448" w:rsidRPr="001D7FF1" w:rsidRDefault="003A4448" w:rsidP="003A444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D7FF1">
        <w:rPr>
          <w:rFonts w:ascii="Times New Roman" w:eastAsia="Times New Roman" w:hAnsi="Times New Roman" w:cs="Times New Roman"/>
          <w:b/>
          <w:sz w:val="24"/>
          <w:u w:val="single"/>
        </w:rPr>
        <w:t>Coordinator Training 20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21</w:t>
      </w:r>
      <w:r w:rsidRPr="001D7FF1">
        <w:rPr>
          <w:rFonts w:ascii="Times New Roman" w:eastAsia="Times New Roman" w:hAnsi="Times New Roman" w:cs="Times New Roman"/>
          <w:b/>
          <w:sz w:val="24"/>
          <w:u w:val="single"/>
        </w:rPr>
        <w:t xml:space="preserve"> (Large room) Attend one of the sessions</w:t>
      </w:r>
    </w:p>
    <w:p w14:paraId="20BD2F52" w14:textId="77777777" w:rsidR="003A4448" w:rsidRPr="001D7FF1" w:rsidRDefault="003A4448" w:rsidP="003A444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 w:rsidRPr="001D7FF1">
        <w:rPr>
          <w:rFonts w:ascii="Calibri" w:eastAsia="Calibri" w:hAnsi="Calibri" w:cs="Times New Roman"/>
          <w:sz w:val="22"/>
          <w:szCs w:val="22"/>
        </w:rPr>
        <w:t xml:space="preserve"> September</w:t>
      </w:r>
      <w:r>
        <w:rPr>
          <w:rFonts w:ascii="Calibri" w:eastAsia="Calibri" w:hAnsi="Calibri" w:cs="Times New Roman"/>
          <w:sz w:val="22"/>
          <w:szCs w:val="22"/>
        </w:rPr>
        <w:t xml:space="preserve"> 17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1pm-4pm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14CD1C2E" w14:textId="77777777" w:rsidR="003A4448" w:rsidRPr="001D7FF1" w:rsidRDefault="003A4448" w:rsidP="003A4448">
      <w:pPr>
        <w:widowControl w:val="0"/>
        <w:autoSpaceDE w:val="0"/>
        <w:autoSpaceDN w:val="0"/>
        <w:adjustRightInd w:val="0"/>
        <w:ind w:left="1080"/>
        <w:rPr>
          <w:rFonts w:ascii="Calibri" w:eastAsia="Calibri" w:hAnsi="Calibri" w:cs="Times New Roman"/>
          <w:sz w:val="22"/>
          <w:szCs w:val="22"/>
        </w:rPr>
      </w:pPr>
    </w:p>
    <w:p w14:paraId="1BBEDDD1" w14:textId="77777777" w:rsidR="003A4448" w:rsidRPr="001D7FF1" w:rsidRDefault="003A4448" w:rsidP="003A4448">
      <w:pPr>
        <w:rPr>
          <w:rFonts w:ascii="Calibri" w:eastAsia="Calibri" w:hAnsi="Calibri" w:cs="Times New Roman"/>
          <w:sz w:val="22"/>
          <w:szCs w:val="22"/>
        </w:rPr>
      </w:pPr>
    </w:p>
    <w:p w14:paraId="04504AE2" w14:textId="77777777" w:rsidR="003A4448" w:rsidRPr="001D7FF1" w:rsidRDefault="003A4448" w:rsidP="003A444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D7FF1">
        <w:rPr>
          <w:rFonts w:ascii="Times New Roman" w:eastAsia="Times New Roman" w:hAnsi="Times New Roman" w:cs="Times New Roman"/>
          <w:b/>
          <w:sz w:val="24"/>
          <w:u w:val="single"/>
        </w:rPr>
        <w:t>Adviso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ry Board Committee meetings 2021</w:t>
      </w:r>
    </w:p>
    <w:p w14:paraId="17557D2C" w14:textId="77777777" w:rsidR="003A4448" w:rsidRPr="001D7FF1" w:rsidRDefault="003A4448" w:rsidP="003A44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January 15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1pm-3pm</w:t>
      </w:r>
    </w:p>
    <w:p w14:paraId="45AFB5E2" w14:textId="77777777" w:rsidR="003A4448" w:rsidRPr="001D7FF1" w:rsidRDefault="003A4448" w:rsidP="003A44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April 2</w:t>
      </w:r>
      <w:r w:rsidRPr="007504C6">
        <w:rPr>
          <w:rFonts w:ascii="Calibri" w:eastAsia="Calibri" w:hAnsi="Calibri" w:cs="Times New Roman"/>
          <w:sz w:val="22"/>
          <w:szCs w:val="22"/>
          <w:vertAlign w:val="superscript"/>
        </w:rPr>
        <w:t>nd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1pm-3pm</w:t>
      </w:r>
    </w:p>
    <w:p w14:paraId="00E18216" w14:textId="77777777" w:rsidR="003A4448" w:rsidRPr="001D7FF1" w:rsidRDefault="003A4448" w:rsidP="003A44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July 30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1pm-3pm</w:t>
      </w:r>
    </w:p>
    <w:p w14:paraId="2D9AE532" w14:textId="5CB08361" w:rsidR="00476DA2" w:rsidRPr="003A4448" w:rsidRDefault="003A4448" w:rsidP="003A44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 w:rsidRPr="001D7FF1">
        <w:rPr>
          <w:rFonts w:ascii="Calibri" w:eastAsia="Calibri" w:hAnsi="Calibri" w:cs="Times New Roman"/>
          <w:sz w:val="22"/>
          <w:szCs w:val="22"/>
        </w:rPr>
        <w:t>October 1</w:t>
      </w:r>
      <w:r>
        <w:rPr>
          <w:rFonts w:ascii="Calibri" w:eastAsia="Calibri" w:hAnsi="Calibri" w:cs="Times New Roman"/>
          <w:sz w:val="22"/>
          <w:szCs w:val="22"/>
        </w:rPr>
        <w:t>5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1pm-3pm</w:t>
      </w:r>
    </w:p>
    <w:p w14:paraId="0B9AB7A5" w14:textId="77777777" w:rsidR="00A43D72" w:rsidRPr="00084DE7" w:rsidRDefault="00A43D72" w:rsidP="00C547C0">
      <w:pPr>
        <w:tabs>
          <w:tab w:val="left" w:pos="1800"/>
        </w:tabs>
        <w:ind w:left="317" w:right="-90"/>
        <w:rPr>
          <w:rFonts w:cs="Arial"/>
          <w:szCs w:val="18"/>
        </w:rPr>
      </w:pPr>
    </w:p>
    <w:sectPr w:rsidR="00A43D72" w:rsidRPr="00084DE7" w:rsidSect="00C63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22" w:right="1440" w:bottom="220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15E9E" w14:textId="77777777" w:rsidR="00AC1C11" w:rsidRDefault="00AC1C11" w:rsidP="005E6EFF">
      <w:r>
        <w:separator/>
      </w:r>
    </w:p>
  </w:endnote>
  <w:endnote w:type="continuationSeparator" w:id="0">
    <w:p w14:paraId="36289C06" w14:textId="77777777" w:rsidR="00AC1C11" w:rsidRDefault="00AC1C11" w:rsidP="005E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 Medium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69941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023D18" w14:textId="4DD3682C" w:rsidR="00D21E76" w:rsidRDefault="00D21E76" w:rsidP="00253F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477FE1" w14:textId="77777777" w:rsidR="00D21E76" w:rsidRDefault="00D21E76" w:rsidP="00D21E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Raleway Medium" w:hAnsi="Raleway Medium"/>
        <w:color w:val="003889"/>
        <w:sz w:val="16"/>
        <w:szCs w:val="16"/>
      </w:rPr>
      <w:id w:val="609556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7E222" w14:textId="677953C1" w:rsidR="00D21E76" w:rsidRPr="00D21E76" w:rsidRDefault="00D21E76" w:rsidP="003D11B0">
        <w:pPr>
          <w:pStyle w:val="Footer"/>
          <w:framePr w:wrap="none" w:vAnchor="text" w:hAnchor="page" w:x="11342" w:y="-184"/>
          <w:rPr>
            <w:rStyle w:val="PageNumber"/>
            <w:rFonts w:ascii="Raleway Medium" w:hAnsi="Raleway Medium"/>
            <w:color w:val="003889"/>
            <w:sz w:val="16"/>
            <w:szCs w:val="16"/>
          </w:rPr>
        </w:pP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fldChar w:fldCharType="begin"/>
        </w: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instrText xml:space="preserve"> PAGE </w:instrText>
        </w: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fldChar w:fldCharType="separate"/>
        </w:r>
        <w:r w:rsidR="00C637AB">
          <w:rPr>
            <w:rStyle w:val="PageNumber"/>
            <w:rFonts w:ascii="Raleway Medium" w:hAnsi="Raleway Medium"/>
            <w:noProof/>
            <w:color w:val="003889"/>
            <w:sz w:val="16"/>
            <w:szCs w:val="16"/>
          </w:rPr>
          <w:t>2</w:t>
        </w: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fldChar w:fldCharType="end"/>
        </w:r>
      </w:p>
    </w:sdtContent>
  </w:sdt>
  <w:p w14:paraId="42A692DC" w14:textId="1CAF1D8D" w:rsidR="005E6EFF" w:rsidRDefault="0059454B" w:rsidP="00D21E76">
    <w:pPr>
      <w:pStyle w:val="Footer"/>
      <w:ind w:right="360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996E6FE" wp14:editId="2B384BF8">
          <wp:simplePos x="0" y="0"/>
          <wp:positionH relativeFrom="column">
            <wp:posOffset>6038950</wp:posOffset>
          </wp:positionH>
          <wp:positionV relativeFrom="paragraph">
            <wp:posOffset>-105410</wp:posOffset>
          </wp:positionV>
          <wp:extent cx="279400" cy="114300"/>
          <wp:effectExtent l="0" t="0" r="0" b="0"/>
          <wp:wrapThrough wrapText="bothSides">
            <wp:wrapPolygon edited="0">
              <wp:start x="5891" y="0"/>
              <wp:lineTo x="5891" y="9600"/>
              <wp:lineTo x="6873" y="19200"/>
              <wp:lineTo x="7855" y="19200"/>
              <wp:lineTo x="12764" y="19200"/>
              <wp:lineTo x="13745" y="19200"/>
              <wp:lineTo x="15709" y="7200"/>
              <wp:lineTo x="14727" y="0"/>
              <wp:lineTo x="589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etterhead-footer-circ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04" b="4201"/>
                  <a:stretch/>
                </pic:blipFill>
                <pic:spPr bwMode="auto">
                  <a:xfrm>
                    <a:off x="0" y="0"/>
                    <a:ext cx="279400" cy="1143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F05AE" w14:textId="77777777" w:rsidR="00D21E76" w:rsidRDefault="00D21E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066C8" w14:textId="373A3430" w:rsidR="000526B8" w:rsidRDefault="00D94EFD" w:rsidP="00643D42">
    <w:pPr>
      <w:pStyle w:val="Footer"/>
      <w:tabs>
        <w:tab w:val="clear" w:pos="4680"/>
        <w:tab w:val="clear" w:pos="9360"/>
        <w:tab w:val="right" w:pos="2819"/>
      </w:tabs>
    </w:pPr>
    <w:r w:rsidRPr="000526B8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6750EA" wp14:editId="620FA367">
              <wp:simplePos x="0" y="0"/>
              <wp:positionH relativeFrom="column">
                <wp:posOffset>-900622</wp:posOffset>
              </wp:positionH>
              <wp:positionV relativeFrom="paragraph">
                <wp:posOffset>-277184</wp:posOffset>
              </wp:positionV>
              <wp:extent cx="7758430" cy="490220"/>
              <wp:effectExtent l="0" t="0" r="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8430" cy="490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2A313F" w14:textId="473217C1" w:rsidR="00D94EFD" w:rsidRDefault="00D94EFD" w:rsidP="00845F6B">
                          <w:pPr>
                            <w:spacing w:after="60"/>
                            <w:jc w:val="center"/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The Health Serv</w:t>
                          </w:r>
                          <w:r w:rsidR="00845F6B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ces Cost Review Commission is a</w:t>
                          </w:r>
                          <w:r w:rsidR="00845F6B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n independent agency of the State of Maryland</w:t>
                          </w:r>
                        </w:p>
                        <w:p w14:paraId="43D047E5" w14:textId="1CB044D6" w:rsidR="000526B8" w:rsidRPr="00207EC3" w:rsidRDefault="000526B8" w:rsidP="000526B8">
                          <w:pPr>
                            <w:jc w:val="center"/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</w:pPr>
                          <w:r w:rsidRPr="00207EC3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P:</w:t>
                          </w:r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 410.764.2605    </w:t>
                          </w:r>
                          <w:r w:rsidRPr="00207EC3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F:</w:t>
                          </w:r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 410.358.6217</w:t>
                          </w:r>
                          <w:r w:rsidR="00C650E9"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          </w:t>
                          </w:r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4160 Patterson </w:t>
                          </w:r>
                          <w:proofErr w:type="gramStart"/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>Avenue  |</w:t>
                          </w:r>
                          <w:proofErr w:type="gramEnd"/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  Baltimore, MD 21215          hscrc.maryland.gov</w:t>
                          </w:r>
                        </w:p>
                        <w:p w14:paraId="2862E71F" w14:textId="77777777" w:rsidR="000526B8" w:rsidRPr="00207EC3" w:rsidRDefault="000526B8" w:rsidP="000526B8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097280" tIns="91440" rIns="109728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750E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-70.9pt;margin-top:-21.85pt;width:610.9pt;height:38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" filled="f" stroked="f" strokeweight=".5pt">
              <v:textbox inset="86.4pt,7.2pt,86.4pt">
                <w:txbxContent>
                  <w:p w14:paraId="7B2A313F" w14:textId="473217C1" w:rsidR="00D94EFD" w:rsidRDefault="00D94EFD" w:rsidP="00845F6B">
                    <w:pPr>
                      <w:spacing w:after="60"/>
                      <w:jc w:val="center"/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The Health Serv</w:t>
                    </w:r>
                    <w:r w:rsidR="00845F6B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i</w:t>
                    </w:r>
                    <w:r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ces Cost Review Commission is a</w:t>
                    </w:r>
                    <w:r w:rsidR="00845F6B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n independent agency of the State of Maryland</w:t>
                    </w:r>
                  </w:p>
                  <w:p w14:paraId="43D047E5" w14:textId="1CB044D6" w:rsidR="000526B8" w:rsidRPr="00207EC3" w:rsidRDefault="000526B8" w:rsidP="000526B8">
                    <w:pPr>
                      <w:jc w:val="center"/>
                      <w:rPr>
                        <w:rFonts w:cs="Arial"/>
                        <w:color w:val="003889"/>
                        <w:sz w:val="17"/>
                        <w:szCs w:val="17"/>
                      </w:rPr>
                    </w:pPr>
                    <w:r w:rsidRPr="00207EC3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P:</w:t>
                    </w:r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410.764.2605    </w:t>
                    </w:r>
                    <w:r w:rsidRPr="00207EC3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F:</w:t>
                    </w:r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410.358.6217</w:t>
                    </w:r>
                    <w:r w:rsidR="00C650E9"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         </w:t>
                    </w:r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4160 Patterson </w:t>
                    </w:r>
                    <w:proofErr w:type="gramStart"/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>Avenue  |</w:t>
                    </w:r>
                    <w:proofErr w:type="gramEnd"/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 Baltimore, MD 21215          hscrc.maryland.gov</w:t>
                    </w:r>
                  </w:p>
                  <w:p w14:paraId="2862E71F" w14:textId="77777777" w:rsidR="000526B8" w:rsidRPr="00207EC3" w:rsidRDefault="000526B8" w:rsidP="000526B8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C650E9" w:rsidRPr="000526B8">
      <w:rPr>
        <w:noProof/>
      </w:rPr>
      <w:drawing>
        <wp:anchor distT="0" distB="0" distL="114300" distR="114300" simplePos="0" relativeHeight="251674624" behindDoc="0" locked="0" layoutInCell="1" allowOverlap="1" wp14:anchorId="481AB88A" wp14:editId="12CE2CC7">
          <wp:simplePos x="0" y="0"/>
          <wp:positionH relativeFrom="column">
            <wp:posOffset>1936361</wp:posOffset>
          </wp:positionH>
          <wp:positionV relativeFrom="paragraph">
            <wp:posOffset>-15875</wp:posOffset>
          </wp:positionV>
          <wp:extent cx="279400" cy="114300"/>
          <wp:effectExtent l="0" t="0" r="0" b="0"/>
          <wp:wrapThrough wrapText="bothSides">
            <wp:wrapPolygon edited="0">
              <wp:start x="5891" y="0"/>
              <wp:lineTo x="5891" y="9600"/>
              <wp:lineTo x="6873" y="19200"/>
              <wp:lineTo x="7855" y="19200"/>
              <wp:lineTo x="12764" y="19200"/>
              <wp:lineTo x="13745" y="19200"/>
              <wp:lineTo x="15709" y="7200"/>
              <wp:lineTo x="14727" y="0"/>
              <wp:lineTo x="589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etterhead-footer-circ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04" b="4201"/>
                  <a:stretch/>
                </pic:blipFill>
                <pic:spPr bwMode="auto">
                  <a:xfrm>
                    <a:off x="0" y="0"/>
                    <a:ext cx="279400" cy="1143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0E9" w:rsidRPr="000526B8">
      <w:rPr>
        <w:noProof/>
      </w:rPr>
      <w:drawing>
        <wp:anchor distT="0" distB="0" distL="114300" distR="114300" simplePos="0" relativeHeight="251675648" behindDoc="0" locked="0" layoutInCell="1" allowOverlap="1" wp14:anchorId="1102D0B3" wp14:editId="4EF0E17D">
          <wp:simplePos x="0" y="0"/>
          <wp:positionH relativeFrom="column">
            <wp:posOffset>4516755</wp:posOffset>
          </wp:positionH>
          <wp:positionV relativeFrom="paragraph">
            <wp:posOffset>-15240</wp:posOffset>
          </wp:positionV>
          <wp:extent cx="279400" cy="114300"/>
          <wp:effectExtent l="0" t="0" r="0" b="0"/>
          <wp:wrapThrough wrapText="bothSides">
            <wp:wrapPolygon edited="0">
              <wp:start x="5891" y="0"/>
              <wp:lineTo x="5891" y="9600"/>
              <wp:lineTo x="6873" y="19200"/>
              <wp:lineTo x="7855" y="19200"/>
              <wp:lineTo x="12764" y="19200"/>
              <wp:lineTo x="13745" y="19200"/>
              <wp:lineTo x="15709" y="7200"/>
              <wp:lineTo x="14727" y="0"/>
              <wp:lineTo x="589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etterhead-footer-circ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04" b="4201"/>
                  <a:stretch/>
                </pic:blipFill>
                <pic:spPr bwMode="auto">
                  <a:xfrm>
                    <a:off x="0" y="0"/>
                    <a:ext cx="279400" cy="1143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0E32D" w14:textId="77777777" w:rsidR="00AC1C11" w:rsidRDefault="00AC1C11" w:rsidP="005E6EFF">
      <w:r>
        <w:separator/>
      </w:r>
    </w:p>
  </w:footnote>
  <w:footnote w:type="continuationSeparator" w:id="0">
    <w:p w14:paraId="1FE29449" w14:textId="77777777" w:rsidR="00AC1C11" w:rsidRDefault="00AC1C11" w:rsidP="005E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8682" w14:textId="3591F358" w:rsidR="005E6EFF" w:rsidRDefault="00AC1C11">
    <w:pPr>
      <w:pStyle w:val="Header"/>
    </w:pPr>
    <w:r>
      <w:rPr>
        <w:noProof/>
      </w:rPr>
      <w:pict w14:anchorId="3B314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926" o:spid="_x0000_s2051" type="#_x0000_t75" alt="" style="position:absolute;margin-left:0;margin-top:0;width:612.95pt;height:792.95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SCRC-Letterhead-RGB-30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01D5" w14:textId="7CFA2C42" w:rsidR="005E6EFF" w:rsidRDefault="00AC1C11" w:rsidP="00BF00BE">
    <w:pPr>
      <w:pStyle w:val="Header"/>
      <w:ind w:hanging="720"/>
    </w:pPr>
    <w:r>
      <w:rPr>
        <w:noProof/>
      </w:rPr>
      <w:pict w14:anchorId="2480E6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927" o:spid="_x0000_s2050" type="#_x0000_t75" alt="" style="position:absolute;margin-left:0;margin-top:0;width:612.95pt;height:792.95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SCRC-Letterhead-RGB-30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D48B4" w14:textId="75A5A96C" w:rsidR="005E6EFF" w:rsidRDefault="00AC1C11" w:rsidP="00D94EFD">
    <w:pPr>
      <w:pStyle w:val="Header"/>
      <w:tabs>
        <w:tab w:val="clear" w:pos="4680"/>
        <w:tab w:val="clear" w:pos="9360"/>
        <w:tab w:val="left" w:pos="8115"/>
      </w:tabs>
      <w:ind w:hanging="720"/>
    </w:pPr>
    <w:r>
      <w:rPr>
        <w:noProof/>
      </w:rPr>
      <w:pict w14:anchorId="5A18A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925" o:spid="_x0000_s2049" type="#_x0000_t75" alt="" style="position:absolute;margin-left:0;margin-top:0;width:612.95pt;height:792.95pt;z-index:-25164697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SCRC-Letterhead-RGB-30-FINAL"/>
          <w10:wrap anchorx="margin" anchory="margin"/>
        </v:shape>
      </w:pict>
    </w:r>
    <w:r w:rsidR="004C34BF"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4F0F8FE2" wp14:editId="297F9C7C">
              <wp:simplePos x="0" y="0"/>
              <wp:positionH relativeFrom="column">
                <wp:posOffset>4686300</wp:posOffset>
              </wp:positionH>
              <wp:positionV relativeFrom="paragraph">
                <wp:posOffset>977900</wp:posOffset>
              </wp:positionV>
              <wp:extent cx="1805940" cy="7118350"/>
              <wp:effectExtent l="0" t="0" r="0" b="6350"/>
              <wp:wrapSquare wrapText="bothSides"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5940" cy="7118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92DD84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Adam Kane, Esq</w:t>
                          </w:r>
                        </w:p>
                        <w:p w14:paraId="2848C8A0" w14:textId="77777777" w:rsidR="004C34BF" w:rsidRPr="00207EC3" w:rsidRDefault="004C34BF" w:rsidP="00A56306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Chairman</w:t>
                          </w:r>
                        </w:p>
                        <w:p w14:paraId="0B457A65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0375271F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 xml:space="preserve">Joseph </w:t>
                          </w:r>
                          <w:proofErr w:type="spellStart"/>
                          <w:r w:rsidRPr="00207EC3">
                            <w:rPr>
                              <w:rFonts w:ascii="Arial" w:hAnsi="Arial" w:cs="Arial"/>
                            </w:rPr>
                            <w:t>Antos</w:t>
                          </w:r>
                          <w:proofErr w:type="spellEnd"/>
                          <w:r w:rsidRPr="00207EC3">
                            <w:rPr>
                              <w:rFonts w:ascii="Arial" w:hAnsi="Arial" w:cs="Arial"/>
                            </w:rPr>
                            <w:t>, PhD</w:t>
                          </w:r>
                        </w:p>
                        <w:p w14:paraId="406A8D1B" w14:textId="77777777" w:rsidR="004C34BF" w:rsidRPr="00207EC3" w:rsidRDefault="004C34BF" w:rsidP="00A56306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Vice-Chairman</w:t>
                          </w:r>
                        </w:p>
                        <w:p w14:paraId="52B40B2A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601D399A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Victoria W. Bayless</w:t>
                          </w:r>
                        </w:p>
                        <w:p w14:paraId="5C379FA3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5CF4101F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Stacia Cohen, RN, MBA</w:t>
                          </w:r>
                        </w:p>
                        <w:p w14:paraId="1A1B6249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27964903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 xml:space="preserve">John M. </w:t>
                          </w:r>
                          <w:proofErr w:type="spellStart"/>
                          <w:r w:rsidRPr="00207EC3">
                            <w:rPr>
                              <w:rFonts w:ascii="Arial" w:hAnsi="Arial" w:cs="Arial"/>
                            </w:rPr>
                            <w:t>Colmers</w:t>
                          </w:r>
                          <w:proofErr w:type="spellEnd"/>
                        </w:p>
                        <w:p w14:paraId="4B7BBE4C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65404B04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James N. Elliott, MD</w:t>
                          </w:r>
                        </w:p>
                        <w:p w14:paraId="6E8AB762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5AAA301F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Sam Malhotra</w:t>
                          </w:r>
                        </w:p>
                        <w:p w14:paraId="4E05097A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32495C98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  <w:r w:rsidRPr="00207EC3">
                            <w:rPr>
                              <w:rFonts w:cs="Arial"/>
                              <w:noProof/>
                              <w:color w:val="003889"/>
                              <w:sz w:val="14"/>
                              <w:szCs w:val="14"/>
                            </w:rPr>
                            <w:drawing>
                              <wp:inline distT="0" distB="0" distL="0" distR="0" wp14:anchorId="4705DD55" wp14:editId="4708D0F5">
                                <wp:extent cx="1490472" cy="91721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HSCRC-Letterhead-RGB-horizontal-dots.pn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70000" b="-700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0472" cy="9172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7213CD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0A6E7E7C" w14:textId="77777777" w:rsidR="004C34BF" w:rsidRPr="00207EC3" w:rsidRDefault="004C34BF" w:rsidP="008D7B99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Katie Wunderlich</w:t>
                          </w:r>
                        </w:p>
                        <w:p w14:paraId="4BF71ACF" w14:textId="77777777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Executive Director</w:t>
                          </w:r>
                        </w:p>
                        <w:p w14:paraId="61CC6724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5FED7660" w14:textId="77777777" w:rsidR="00A56306" w:rsidRPr="00207EC3" w:rsidRDefault="004C34BF" w:rsidP="008D7B99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Allan Pack</w:t>
                          </w:r>
                        </w:p>
                        <w:p w14:paraId="799DB826" w14:textId="21233D25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Director</w:t>
                          </w:r>
                        </w:p>
                        <w:p w14:paraId="32AE9579" w14:textId="77777777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Population-Based Methodologies</w:t>
                          </w:r>
                        </w:p>
                        <w:p w14:paraId="6EA90C9C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2B13779A" w14:textId="28E4334B" w:rsidR="008D7B99" w:rsidRPr="00207EC3" w:rsidRDefault="008D4EC8" w:rsidP="008D7B99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Tequila Terry</w:t>
                          </w:r>
                        </w:p>
                        <w:p w14:paraId="6655ABB7" w14:textId="31E54DD2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 xml:space="preserve">Director </w:t>
                          </w:r>
                          <w:r w:rsidRPr="00207EC3">
                            <w:rPr>
                              <w:rFonts w:ascii="Arial" w:hAnsi="Arial" w:cs="Arial"/>
                            </w:rPr>
                            <w:br/>
                            <w:t>Payment Reform &amp; Provider</w:t>
                          </w:r>
                          <w:r w:rsidR="008D7B99" w:rsidRPr="00207EC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207EC3">
                            <w:rPr>
                              <w:rFonts w:ascii="Arial" w:hAnsi="Arial" w:cs="Arial"/>
                            </w:rPr>
                            <w:t>Alignment</w:t>
                          </w:r>
                        </w:p>
                        <w:p w14:paraId="7FA96CCF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35FD8912" w14:textId="77777777" w:rsidR="008D7B99" w:rsidRPr="00207EC3" w:rsidRDefault="004C34BF" w:rsidP="008D7B99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 xml:space="preserve">Gerard J. </w:t>
                          </w:r>
                          <w:proofErr w:type="spellStart"/>
                          <w:r w:rsidRPr="00207EC3">
                            <w:rPr>
                              <w:rFonts w:ascii="Arial" w:hAnsi="Arial" w:cs="Arial"/>
                            </w:rPr>
                            <w:t>Schmith</w:t>
                          </w:r>
                          <w:proofErr w:type="spellEnd"/>
                        </w:p>
                        <w:p w14:paraId="21C03F88" w14:textId="42EDC078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Director</w:t>
                          </w:r>
                        </w:p>
                        <w:p w14:paraId="67520179" w14:textId="77777777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Revenue &amp; Regulation Compliance</w:t>
                          </w:r>
                        </w:p>
                        <w:p w14:paraId="500F5A38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3F2D2D50" w14:textId="77777777" w:rsidR="008D7B99" w:rsidRPr="00207EC3" w:rsidRDefault="004C34BF" w:rsidP="008D7B99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William Henderson</w:t>
                          </w:r>
                        </w:p>
                        <w:p w14:paraId="7804F952" w14:textId="06B09412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Director</w:t>
                          </w:r>
                        </w:p>
                        <w:p w14:paraId="71DDBCF7" w14:textId="77777777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Medical Economics &amp; Data Analytics</w:t>
                          </w:r>
                        </w:p>
                        <w:p w14:paraId="62A74B6F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F8FE2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369pt;margin-top:77pt;width:142.2pt;height:56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" filled="f" stroked="f" strokeweight=".5pt">
              <v:textbox>
                <w:txbxContent>
                  <w:p w14:paraId="0792DD84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Adam Kane, Esq</w:t>
                    </w:r>
                  </w:p>
                  <w:p w14:paraId="2848C8A0" w14:textId="77777777" w:rsidR="004C34BF" w:rsidRPr="00207EC3" w:rsidRDefault="004C34BF" w:rsidP="00A56306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Chairman</w:t>
                    </w:r>
                  </w:p>
                  <w:p w14:paraId="0B457A65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0375271F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 xml:space="preserve">Joseph </w:t>
                    </w:r>
                    <w:proofErr w:type="spellStart"/>
                    <w:r w:rsidRPr="00207EC3">
                      <w:rPr>
                        <w:rFonts w:ascii="Arial" w:hAnsi="Arial" w:cs="Arial"/>
                      </w:rPr>
                      <w:t>Antos</w:t>
                    </w:r>
                    <w:proofErr w:type="spellEnd"/>
                    <w:r w:rsidRPr="00207EC3">
                      <w:rPr>
                        <w:rFonts w:ascii="Arial" w:hAnsi="Arial" w:cs="Arial"/>
                      </w:rPr>
                      <w:t>, PhD</w:t>
                    </w:r>
                  </w:p>
                  <w:p w14:paraId="406A8D1B" w14:textId="77777777" w:rsidR="004C34BF" w:rsidRPr="00207EC3" w:rsidRDefault="004C34BF" w:rsidP="00A56306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Vice-Chairman</w:t>
                    </w:r>
                  </w:p>
                  <w:p w14:paraId="52B40B2A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601D399A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Victoria W. Bayless</w:t>
                    </w:r>
                  </w:p>
                  <w:p w14:paraId="5C379FA3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5CF4101F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Stacia Cohen, RN, MBA</w:t>
                    </w:r>
                  </w:p>
                  <w:p w14:paraId="1A1B6249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27964903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 xml:space="preserve">John M. </w:t>
                    </w:r>
                    <w:proofErr w:type="spellStart"/>
                    <w:r w:rsidRPr="00207EC3">
                      <w:rPr>
                        <w:rFonts w:ascii="Arial" w:hAnsi="Arial" w:cs="Arial"/>
                      </w:rPr>
                      <w:t>Colmers</w:t>
                    </w:r>
                    <w:proofErr w:type="spellEnd"/>
                  </w:p>
                  <w:p w14:paraId="4B7BBE4C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65404B04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James N. Elliott, MD</w:t>
                    </w:r>
                  </w:p>
                  <w:p w14:paraId="6E8AB762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5AAA301F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Sam Malhotra</w:t>
                    </w:r>
                  </w:p>
                  <w:p w14:paraId="4E05097A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32495C98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  <w:r w:rsidRPr="00207EC3">
                      <w:rPr>
                        <w:rFonts w:cs="Arial"/>
                        <w:noProof/>
                        <w:color w:val="003889"/>
                        <w:sz w:val="14"/>
                        <w:szCs w:val="14"/>
                      </w:rPr>
                      <w:drawing>
                        <wp:inline distT="0" distB="0" distL="0" distR="0" wp14:anchorId="4705DD55" wp14:editId="4708D0F5">
                          <wp:extent cx="1490472" cy="91721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HSCRC-Letterhead-RGB-horizontal-dots.png"/>
                                  <pic:cNvPicPr/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-70000" b="-7000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90472" cy="9172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7213CD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0A6E7E7C" w14:textId="77777777" w:rsidR="004C34BF" w:rsidRPr="00207EC3" w:rsidRDefault="004C34BF" w:rsidP="008D7B99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Katie Wunderlich</w:t>
                    </w:r>
                  </w:p>
                  <w:p w14:paraId="4BF71ACF" w14:textId="77777777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Executive Director</w:t>
                    </w:r>
                  </w:p>
                  <w:p w14:paraId="61CC6724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5FED7660" w14:textId="77777777" w:rsidR="00A56306" w:rsidRPr="00207EC3" w:rsidRDefault="004C34BF" w:rsidP="008D7B99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Allan Pack</w:t>
                    </w:r>
                  </w:p>
                  <w:p w14:paraId="799DB826" w14:textId="21233D25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Director</w:t>
                    </w:r>
                  </w:p>
                  <w:p w14:paraId="32AE9579" w14:textId="77777777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Population-Based Methodologies</w:t>
                    </w:r>
                  </w:p>
                  <w:p w14:paraId="6EA90C9C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2B13779A" w14:textId="28E4334B" w:rsidR="008D7B99" w:rsidRPr="00207EC3" w:rsidRDefault="008D4EC8" w:rsidP="008D7B99">
                    <w:pPr>
                      <w:pStyle w:val="HSCRCNam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Tequila Terry</w:t>
                    </w:r>
                  </w:p>
                  <w:p w14:paraId="6655ABB7" w14:textId="31E54DD2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 xml:space="preserve">Director </w:t>
                    </w:r>
                    <w:r w:rsidRPr="00207EC3">
                      <w:rPr>
                        <w:rFonts w:ascii="Arial" w:hAnsi="Arial" w:cs="Arial"/>
                      </w:rPr>
                      <w:br/>
                      <w:t>Payment Reform &amp; Provider</w:t>
                    </w:r>
                    <w:r w:rsidR="008D7B99" w:rsidRPr="00207EC3">
                      <w:rPr>
                        <w:rFonts w:ascii="Arial" w:hAnsi="Arial" w:cs="Arial"/>
                      </w:rPr>
                      <w:t xml:space="preserve"> </w:t>
                    </w:r>
                    <w:r w:rsidRPr="00207EC3">
                      <w:rPr>
                        <w:rFonts w:ascii="Arial" w:hAnsi="Arial" w:cs="Arial"/>
                      </w:rPr>
                      <w:t>Alignment</w:t>
                    </w:r>
                  </w:p>
                  <w:p w14:paraId="7FA96CCF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35FD8912" w14:textId="77777777" w:rsidR="008D7B99" w:rsidRPr="00207EC3" w:rsidRDefault="004C34BF" w:rsidP="008D7B99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 xml:space="preserve">Gerard J. </w:t>
                    </w:r>
                    <w:proofErr w:type="spellStart"/>
                    <w:r w:rsidRPr="00207EC3">
                      <w:rPr>
                        <w:rFonts w:ascii="Arial" w:hAnsi="Arial" w:cs="Arial"/>
                      </w:rPr>
                      <w:t>Schmith</w:t>
                    </w:r>
                    <w:proofErr w:type="spellEnd"/>
                  </w:p>
                  <w:p w14:paraId="21C03F88" w14:textId="42EDC078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Director</w:t>
                    </w:r>
                  </w:p>
                  <w:p w14:paraId="67520179" w14:textId="77777777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Revenue &amp; Regulation Compliance</w:t>
                    </w:r>
                  </w:p>
                  <w:p w14:paraId="500F5A38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3F2D2D50" w14:textId="77777777" w:rsidR="008D7B99" w:rsidRPr="00207EC3" w:rsidRDefault="004C34BF" w:rsidP="008D7B99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William Henderson</w:t>
                    </w:r>
                  </w:p>
                  <w:p w14:paraId="7804F952" w14:textId="06B09412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Director</w:t>
                    </w:r>
                  </w:p>
                  <w:p w14:paraId="71DDBCF7" w14:textId="77777777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Medical Economics &amp; Data Analytics</w:t>
                    </w:r>
                  </w:p>
                  <w:p w14:paraId="62A74B6F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0526B8">
      <w:rPr>
        <w:noProof/>
      </w:rPr>
      <w:drawing>
        <wp:inline distT="0" distB="0" distL="0" distR="0" wp14:anchorId="52BEFBB9" wp14:editId="6B6D9AB2">
          <wp:extent cx="24257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HSCRC-Letterhead-Logo-RGB-FIN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7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4E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6BF1"/>
    <w:multiLevelType w:val="hybridMultilevel"/>
    <w:tmpl w:val="7F2C4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639"/>
    <w:multiLevelType w:val="hybridMultilevel"/>
    <w:tmpl w:val="E430A4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134D6"/>
    <w:multiLevelType w:val="hybridMultilevel"/>
    <w:tmpl w:val="6560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B10EC"/>
    <w:multiLevelType w:val="hybridMultilevel"/>
    <w:tmpl w:val="AF68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80474"/>
    <w:multiLevelType w:val="hybridMultilevel"/>
    <w:tmpl w:val="C16E4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FF"/>
    <w:rsid w:val="00004648"/>
    <w:rsid w:val="000136CF"/>
    <w:rsid w:val="000526B8"/>
    <w:rsid w:val="0007695C"/>
    <w:rsid w:val="00084DE7"/>
    <w:rsid w:val="00112720"/>
    <w:rsid w:val="00137F8D"/>
    <w:rsid w:val="0016481C"/>
    <w:rsid w:val="001A2CDD"/>
    <w:rsid w:val="001C07B0"/>
    <w:rsid w:val="00207EC3"/>
    <w:rsid w:val="002808D8"/>
    <w:rsid w:val="002821E2"/>
    <w:rsid w:val="002B5E63"/>
    <w:rsid w:val="002E7FC5"/>
    <w:rsid w:val="00320A30"/>
    <w:rsid w:val="00334736"/>
    <w:rsid w:val="00336DA8"/>
    <w:rsid w:val="00350FA2"/>
    <w:rsid w:val="003526F5"/>
    <w:rsid w:val="003A09DB"/>
    <w:rsid w:val="003A4448"/>
    <w:rsid w:val="003C0779"/>
    <w:rsid w:val="003D11B0"/>
    <w:rsid w:val="004666B6"/>
    <w:rsid w:val="00473610"/>
    <w:rsid w:val="00476DA2"/>
    <w:rsid w:val="004A17B6"/>
    <w:rsid w:val="004C34BF"/>
    <w:rsid w:val="004F0C2B"/>
    <w:rsid w:val="00515553"/>
    <w:rsid w:val="0051663C"/>
    <w:rsid w:val="00523503"/>
    <w:rsid w:val="005623A6"/>
    <w:rsid w:val="00586102"/>
    <w:rsid w:val="0059454B"/>
    <w:rsid w:val="005B09B9"/>
    <w:rsid w:val="005C21AD"/>
    <w:rsid w:val="005C578F"/>
    <w:rsid w:val="005E6EFF"/>
    <w:rsid w:val="00643D42"/>
    <w:rsid w:val="00686E4E"/>
    <w:rsid w:val="006A4328"/>
    <w:rsid w:val="006D041C"/>
    <w:rsid w:val="006D4A8B"/>
    <w:rsid w:val="006F340C"/>
    <w:rsid w:val="00780633"/>
    <w:rsid w:val="007A4226"/>
    <w:rsid w:val="007E1842"/>
    <w:rsid w:val="007E5891"/>
    <w:rsid w:val="00821FCB"/>
    <w:rsid w:val="00844D07"/>
    <w:rsid w:val="00845F6B"/>
    <w:rsid w:val="00862143"/>
    <w:rsid w:val="008968D2"/>
    <w:rsid w:val="008D4EC8"/>
    <w:rsid w:val="008D7B99"/>
    <w:rsid w:val="00914212"/>
    <w:rsid w:val="009204F7"/>
    <w:rsid w:val="009C1DEF"/>
    <w:rsid w:val="009D6C38"/>
    <w:rsid w:val="009F579C"/>
    <w:rsid w:val="00A12421"/>
    <w:rsid w:val="00A3288D"/>
    <w:rsid w:val="00A43D72"/>
    <w:rsid w:val="00A56306"/>
    <w:rsid w:val="00A80F7A"/>
    <w:rsid w:val="00A93B6B"/>
    <w:rsid w:val="00AA11F8"/>
    <w:rsid w:val="00AC1C11"/>
    <w:rsid w:val="00B34FC0"/>
    <w:rsid w:val="00B4264E"/>
    <w:rsid w:val="00B827C0"/>
    <w:rsid w:val="00B93DD5"/>
    <w:rsid w:val="00BF00BE"/>
    <w:rsid w:val="00C06A64"/>
    <w:rsid w:val="00C41690"/>
    <w:rsid w:val="00C547C0"/>
    <w:rsid w:val="00C637AB"/>
    <w:rsid w:val="00C650E9"/>
    <w:rsid w:val="00C654EC"/>
    <w:rsid w:val="00C94EE2"/>
    <w:rsid w:val="00CE5B9F"/>
    <w:rsid w:val="00D1008C"/>
    <w:rsid w:val="00D21E76"/>
    <w:rsid w:val="00D3030F"/>
    <w:rsid w:val="00D34DCC"/>
    <w:rsid w:val="00D469BC"/>
    <w:rsid w:val="00D50206"/>
    <w:rsid w:val="00D94EFD"/>
    <w:rsid w:val="00DA5C7B"/>
    <w:rsid w:val="00DB3171"/>
    <w:rsid w:val="00DE1EFD"/>
    <w:rsid w:val="00E33E9D"/>
    <w:rsid w:val="00E607F7"/>
    <w:rsid w:val="00ED1B4E"/>
    <w:rsid w:val="00F10658"/>
    <w:rsid w:val="00F20297"/>
    <w:rsid w:val="00F5309C"/>
    <w:rsid w:val="00F65EAF"/>
    <w:rsid w:val="00FA66C5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C37A93"/>
  <w15:chartTrackingRefBased/>
  <w15:docId w15:val="{E9A5D3F0-B1B3-3346-AB87-75110089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72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EFF"/>
  </w:style>
  <w:style w:type="paragraph" w:styleId="Footer">
    <w:name w:val="footer"/>
    <w:basedOn w:val="Normal"/>
    <w:link w:val="FooterChar"/>
    <w:uiPriority w:val="99"/>
    <w:unhideWhenUsed/>
    <w:rsid w:val="005E6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EFF"/>
  </w:style>
  <w:style w:type="paragraph" w:customStyle="1" w:styleId="HSCRCName">
    <w:name w:val="HSCRC Name"/>
    <w:basedOn w:val="Normal"/>
    <w:qFormat/>
    <w:rsid w:val="00A56306"/>
    <w:rPr>
      <w:rFonts w:ascii="Raleway" w:hAnsi="Raleway"/>
      <w:b/>
      <w:bCs/>
      <w:color w:val="003889"/>
      <w:sz w:val="14"/>
      <w:szCs w:val="14"/>
    </w:rPr>
  </w:style>
  <w:style w:type="paragraph" w:customStyle="1" w:styleId="HSCRCTitle">
    <w:name w:val="HSCRC Title"/>
    <w:basedOn w:val="Normal"/>
    <w:qFormat/>
    <w:rsid w:val="00A56306"/>
    <w:rPr>
      <w:rFonts w:ascii="Raleway Medium" w:hAnsi="Raleway Medium"/>
      <w:color w:val="003889"/>
      <w:sz w:val="14"/>
      <w:szCs w:val="14"/>
    </w:rPr>
  </w:style>
  <w:style w:type="paragraph" w:customStyle="1" w:styleId="HSCRCFooter">
    <w:name w:val="HSCRC Footer"/>
    <w:basedOn w:val="Normal"/>
    <w:qFormat/>
    <w:rsid w:val="00A12421"/>
    <w:pPr>
      <w:jc w:val="center"/>
    </w:pPr>
    <w:rPr>
      <w:rFonts w:ascii="Raleway Medium" w:hAnsi="Raleway Medium"/>
      <w:color w:val="003889"/>
      <w:sz w:val="17"/>
      <w:szCs w:val="17"/>
    </w:rPr>
  </w:style>
  <w:style w:type="paragraph" w:customStyle="1" w:styleId="HSCRCFooterBold">
    <w:name w:val="HSCRC Footer Bold"/>
    <w:basedOn w:val="Normal"/>
    <w:qFormat/>
    <w:rsid w:val="00A12421"/>
    <w:pPr>
      <w:jc w:val="center"/>
    </w:pPr>
    <w:rPr>
      <w:rFonts w:ascii="Raleway" w:hAnsi="Raleway"/>
      <w:b/>
      <w:bCs/>
      <w:color w:val="003889"/>
      <w:sz w:val="17"/>
      <w:szCs w:val="17"/>
    </w:rPr>
  </w:style>
  <w:style w:type="paragraph" w:customStyle="1" w:styleId="HSCRCNormal">
    <w:name w:val="HSCRC Normal"/>
    <w:basedOn w:val="HSCRCTitle"/>
    <w:qFormat/>
    <w:rsid w:val="00844D07"/>
  </w:style>
  <w:style w:type="paragraph" w:customStyle="1" w:styleId="Normal-CoverLetter">
    <w:name w:val="Normal - Cover Letter"/>
    <w:basedOn w:val="Normal"/>
    <w:qFormat/>
    <w:rsid w:val="00A43D72"/>
    <w:pPr>
      <w:tabs>
        <w:tab w:val="left" w:pos="1800"/>
      </w:tabs>
      <w:ind w:left="317" w:right="2549"/>
    </w:pPr>
    <w:rPr>
      <w:rFonts w:cs="Arial"/>
      <w:noProof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33E9D"/>
  </w:style>
  <w:style w:type="paragraph" w:customStyle="1" w:styleId="HSCRCPageNumbers">
    <w:name w:val="HSCRC Page Numbers"/>
    <w:basedOn w:val="Footer"/>
    <w:qFormat/>
    <w:rsid w:val="0007695C"/>
    <w:pPr>
      <w:framePr w:wrap="none" w:vAnchor="text" w:hAnchor="page" w:x="11342" w:y="-184"/>
    </w:pPr>
    <w:rPr>
      <w:rFonts w:ascii="Raleway Medium" w:hAnsi="Raleway Medium"/>
      <w:color w:val="003889"/>
      <w:sz w:val="16"/>
      <w:szCs w:val="16"/>
    </w:rPr>
  </w:style>
  <w:style w:type="paragraph" w:customStyle="1" w:styleId="Normal-Pages">
    <w:name w:val="Normal - Pages"/>
    <w:basedOn w:val="Normal"/>
    <w:qFormat/>
    <w:rsid w:val="001A2CDD"/>
    <w:pPr>
      <w:tabs>
        <w:tab w:val="left" w:pos="1800"/>
      </w:tabs>
      <w:ind w:left="317" w:right="-90"/>
    </w:pPr>
    <w:rPr>
      <w:rFonts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63C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3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F73EFA-C5EE-4DCD-BA8B-F8EDA2D1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Lin</dc:creator>
  <cp:keywords/>
  <dc:description/>
  <cp:lastModifiedBy>Ford, Kimberly</cp:lastModifiedBy>
  <cp:revision>2</cp:revision>
  <cp:lastPrinted>2020-06-24T20:27:00Z</cp:lastPrinted>
  <dcterms:created xsi:type="dcterms:W3CDTF">2021-04-08T20:22:00Z</dcterms:created>
  <dcterms:modified xsi:type="dcterms:W3CDTF">2021-04-08T20:22:00Z</dcterms:modified>
</cp:coreProperties>
</file>